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29" w:rsidRDefault="00E73BF3" w:rsidP="00B26529">
      <w:pPr>
        <w:snapToGrid w:val="0"/>
        <w:ind w:leftChars="-236" w:left="-566" w:rightChars="-201" w:right="-482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Arial" w:eastAsia="微軟正黑體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825E7FE" wp14:editId="0141C156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1035236" cy="842645"/>
            <wp:effectExtent l="0" t="0" r="0" b="0"/>
            <wp:wrapNone/>
            <wp:docPr id="1" name="圖片 1" descr="E:\1 執行各項計畫\20211005 科工館活動\新增資料夾\2001947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執行各項計畫\20211005 科工館活動\新增資料夾\20019479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236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529" w:rsidRPr="00B26529">
        <w:rPr>
          <w:rFonts w:ascii="Times New Roman" w:eastAsia="微軟正黑體" w:hAnsi="Times New Roman" w:cs="Times New Roman"/>
          <w:b/>
          <w:sz w:val="28"/>
          <w:szCs w:val="28"/>
        </w:rPr>
        <w:t>111</w:t>
      </w:r>
      <w:r w:rsidR="00B26529" w:rsidRPr="00B26529">
        <w:rPr>
          <w:rFonts w:ascii="Times New Roman" w:eastAsia="微軟正黑體" w:hAnsi="Times New Roman" w:cs="Times New Roman"/>
          <w:b/>
          <w:sz w:val="28"/>
          <w:szCs w:val="28"/>
        </w:rPr>
        <w:t>學年度實務專題發表會競賽</w:t>
      </w:r>
    </w:p>
    <w:tbl>
      <w:tblPr>
        <w:tblStyle w:val="a3"/>
        <w:tblW w:w="13946" w:type="dxa"/>
        <w:jc w:val="center"/>
        <w:tblLook w:val="04A0" w:firstRow="1" w:lastRow="0" w:firstColumn="1" w:lastColumn="0" w:noHBand="0" w:noVBand="1"/>
      </w:tblPr>
      <w:tblGrid>
        <w:gridCol w:w="2381"/>
        <w:gridCol w:w="5669"/>
        <w:gridCol w:w="4989"/>
        <w:gridCol w:w="907"/>
      </w:tblGrid>
      <w:tr w:rsidR="00B26529" w:rsidRPr="00B26529" w:rsidTr="00B26529">
        <w:trPr>
          <w:trHeight w:val="454"/>
          <w:jc w:val="center"/>
        </w:trPr>
        <w:tc>
          <w:tcPr>
            <w:tcW w:w="2381" w:type="dxa"/>
            <w:shd w:val="clear" w:color="auto" w:fill="FFF2CC" w:themeFill="accent4" w:themeFillTint="33"/>
            <w:vAlign w:val="center"/>
          </w:tcPr>
          <w:p w:rsidR="00B26529" w:rsidRPr="008A073B" w:rsidRDefault="00D0450E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日間部上午場</w:t>
            </w:r>
          </w:p>
        </w:tc>
        <w:tc>
          <w:tcPr>
            <w:tcW w:w="566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題目</w:t>
            </w:r>
          </w:p>
        </w:tc>
        <w:tc>
          <w:tcPr>
            <w:tcW w:w="498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組員</w:t>
            </w:r>
          </w:p>
        </w:tc>
        <w:tc>
          <w:tcPr>
            <w:tcW w:w="907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備註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第一名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智慧搬運車設計與實現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徐睿逸、許恩愷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第二名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以蝶豆花溶液與影像處理製作酸鹼指示計之研究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周佑安、李承駿、張以謙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第三名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水中葉綠素</w:t>
            </w:r>
            <w:r w:rsidRPr="00D52473">
              <w:rPr>
                <w:rFonts w:ascii="Arial" w:eastAsia="微軟正黑體" w:hAnsi="Arial" w:cs="Arial"/>
                <w:szCs w:val="24"/>
              </w:rPr>
              <w:t>a</w:t>
            </w:r>
            <w:r w:rsidRPr="00D52473">
              <w:rPr>
                <w:rFonts w:ascii="Arial" w:eastAsia="微軟正黑體" w:hAnsi="Arial" w:cs="Arial"/>
                <w:szCs w:val="24"/>
              </w:rPr>
              <w:t>檢測計之製作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陳忠宇、洪辰旻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大四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第三名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運動軌跡檢測系統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林慕義、林家民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shd w:val="clear" w:color="auto" w:fill="FFF2CC" w:themeFill="accent4" w:themeFillTint="33"/>
            <w:vAlign w:val="center"/>
          </w:tcPr>
          <w:p w:rsidR="00B26529" w:rsidRPr="008A073B" w:rsidRDefault="00D0450E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日間部下午場</w:t>
            </w:r>
          </w:p>
        </w:tc>
        <w:tc>
          <w:tcPr>
            <w:tcW w:w="566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題目</w:t>
            </w:r>
          </w:p>
        </w:tc>
        <w:tc>
          <w:tcPr>
            <w:tcW w:w="498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組員</w:t>
            </w:r>
          </w:p>
        </w:tc>
        <w:tc>
          <w:tcPr>
            <w:tcW w:w="907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備註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第一名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多孔式之</w:t>
            </w:r>
            <w:r w:rsidRPr="00D52473">
              <w:rPr>
                <w:rFonts w:ascii="Arial" w:eastAsia="微軟正黑體" w:hAnsi="Arial" w:cs="Arial"/>
                <w:szCs w:val="24"/>
              </w:rPr>
              <w:t>DNA</w:t>
            </w:r>
            <w:r w:rsidRPr="00D52473">
              <w:rPr>
                <w:rFonts w:ascii="Arial" w:eastAsia="微軟正黑體" w:hAnsi="Arial" w:cs="Arial"/>
                <w:szCs w:val="24"/>
              </w:rPr>
              <w:t>檢測裝置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董宥均、陳亦儒、黃暐哲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D0450E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第二名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色相空間特徵在可攜式</w:t>
            </w:r>
            <w:r w:rsidRPr="00D52473">
              <w:rPr>
                <w:rFonts w:ascii="Arial" w:eastAsia="微軟正黑體" w:hAnsi="Arial" w:cs="Arial"/>
                <w:szCs w:val="24"/>
              </w:rPr>
              <w:t>DNA</w:t>
            </w:r>
            <w:r w:rsidRPr="00D52473">
              <w:rPr>
                <w:rFonts w:ascii="Arial" w:eastAsia="微軟正黑體" w:hAnsi="Arial" w:cs="Arial"/>
                <w:szCs w:val="24"/>
              </w:rPr>
              <w:t>分析裝置的病原體檢測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王譽達、林中斌、謝閔凱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第三名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以光輔助合成奈米銀即時影像系統檢測農藥含量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巫冠賢、趙振翔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進修</w:t>
            </w:r>
            <w:r w:rsidR="004955C2" w:rsidRPr="008A073B">
              <w:rPr>
                <w:rFonts w:ascii="Arial" w:eastAsia="微軟正黑體" w:hAnsi="Arial" w:cs="Arial"/>
                <w:b/>
                <w:szCs w:val="24"/>
              </w:rPr>
              <w:t>部</w:t>
            </w:r>
          </w:p>
        </w:tc>
        <w:tc>
          <w:tcPr>
            <w:tcW w:w="566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題目</w:t>
            </w:r>
          </w:p>
        </w:tc>
        <w:tc>
          <w:tcPr>
            <w:tcW w:w="4989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組員</w:t>
            </w:r>
          </w:p>
        </w:tc>
        <w:tc>
          <w:tcPr>
            <w:tcW w:w="907" w:type="dxa"/>
            <w:shd w:val="clear" w:color="auto" w:fill="FFF2CC" w:themeFill="accent4" w:themeFillTint="33"/>
            <w:vAlign w:val="center"/>
          </w:tcPr>
          <w:p w:rsidR="00B26529" w:rsidRPr="008A073B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8A073B">
              <w:rPr>
                <w:rFonts w:ascii="Arial" w:eastAsia="微軟正黑體" w:hAnsi="Arial" w:cs="Arial"/>
                <w:b/>
                <w:szCs w:val="24"/>
              </w:rPr>
              <w:t>備註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第一名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自走車環境監測與微氣候分布圖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蕭旭宏、李宜澤</w:t>
            </w:r>
          </w:p>
        </w:tc>
        <w:tc>
          <w:tcPr>
            <w:tcW w:w="907" w:type="dxa"/>
            <w:vAlign w:val="center"/>
          </w:tcPr>
          <w:p w:rsidR="00B26529" w:rsidRPr="00D52473" w:rsidRDefault="00D52473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大四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第二名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應用深度學習</w:t>
            </w:r>
            <w:r w:rsidRPr="00D52473">
              <w:rPr>
                <w:rFonts w:ascii="Arial" w:eastAsia="微軟正黑體" w:hAnsi="Arial" w:cs="Arial"/>
                <w:szCs w:val="24"/>
              </w:rPr>
              <w:t>AlexNet</w:t>
            </w:r>
            <w:r w:rsidRPr="00D52473">
              <w:rPr>
                <w:rFonts w:ascii="Arial" w:eastAsia="微軟正黑體" w:hAnsi="Arial" w:cs="Arial"/>
                <w:szCs w:val="24"/>
              </w:rPr>
              <w:t>模型於雜草辨識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吳健霆、張庭維、王晨竣</w:t>
            </w:r>
          </w:p>
        </w:tc>
        <w:tc>
          <w:tcPr>
            <w:tcW w:w="907" w:type="dxa"/>
            <w:vAlign w:val="center"/>
          </w:tcPr>
          <w:p w:rsidR="00B26529" w:rsidRPr="00D52473" w:rsidRDefault="00D52473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大四</w:t>
            </w:r>
          </w:p>
        </w:tc>
      </w:tr>
      <w:tr w:rsidR="00B26529" w:rsidRPr="00B26529" w:rsidTr="00B26529">
        <w:trPr>
          <w:trHeight w:val="454"/>
          <w:jc w:val="center"/>
        </w:trPr>
        <w:tc>
          <w:tcPr>
            <w:tcW w:w="2381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第三名</w:t>
            </w:r>
          </w:p>
        </w:tc>
        <w:tc>
          <w:tcPr>
            <w:tcW w:w="566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人工智慧應用在香蕉數量計算之研究</w:t>
            </w:r>
          </w:p>
        </w:tc>
        <w:tc>
          <w:tcPr>
            <w:tcW w:w="4989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  <w:r w:rsidRPr="00D52473">
              <w:rPr>
                <w:rFonts w:ascii="Arial" w:eastAsia="微軟正黑體" w:hAnsi="Arial" w:cs="Arial"/>
                <w:szCs w:val="24"/>
              </w:rPr>
              <w:t>徐睿辰、陳璿凱、溫泊瑜、蔡長霖</w:t>
            </w:r>
          </w:p>
        </w:tc>
        <w:tc>
          <w:tcPr>
            <w:tcW w:w="907" w:type="dxa"/>
            <w:vAlign w:val="center"/>
          </w:tcPr>
          <w:p w:rsidR="00B26529" w:rsidRPr="00D52473" w:rsidRDefault="00B26529" w:rsidP="00B26529">
            <w:pPr>
              <w:snapToGrid w:val="0"/>
              <w:jc w:val="center"/>
              <w:rPr>
                <w:rFonts w:ascii="Arial" w:eastAsia="微軟正黑體" w:hAnsi="Arial" w:cs="Arial"/>
                <w:szCs w:val="24"/>
              </w:rPr>
            </w:pPr>
          </w:p>
        </w:tc>
      </w:tr>
    </w:tbl>
    <w:p w:rsidR="00B26529" w:rsidRPr="00B26529" w:rsidRDefault="00B26529" w:rsidP="00B26529">
      <w:pPr>
        <w:snapToGrid w:val="0"/>
        <w:ind w:leftChars="300" w:left="720" w:rightChars="-201" w:right="-482"/>
        <w:jc w:val="both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競賽評選規則：</w:t>
      </w:r>
    </w:p>
    <w:p w:rsidR="00B26529" w:rsidRPr="00B26529" w:rsidRDefault="00730437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730437">
        <w:rPr>
          <w:rFonts w:ascii="Times New Roman" w:eastAsia="微軟正黑體" w:hAnsi="Times New Roman" w:cs="Times New Roman"/>
          <w:szCs w:val="24"/>
        </w:rPr>
        <w:t>實務專題</w:t>
      </w:r>
      <w:r w:rsidR="00B26529" w:rsidRPr="00B26529">
        <w:rPr>
          <w:rFonts w:ascii="Arial" w:eastAsia="微軟正黑體" w:hAnsi="Arial" w:cs="Arial"/>
          <w:szCs w:val="24"/>
        </w:rPr>
        <w:t>學期成績計分：海報檔案</w:t>
      </w:r>
      <w:r w:rsidR="00B26529" w:rsidRPr="00B26529">
        <w:rPr>
          <w:rFonts w:ascii="Arial" w:eastAsia="微軟正黑體" w:hAnsi="Arial" w:cs="Arial"/>
          <w:szCs w:val="24"/>
        </w:rPr>
        <w:t>(10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、書面檔案</w:t>
      </w:r>
      <w:r w:rsidR="00B26529" w:rsidRPr="00B26529">
        <w:rPr>
          <w:rFonts w:ascii="Arial" w:eastAsia="微軟正黑體" w:hAnsi="Arial" w:cs="Arial"/>
          <w:szCs w:val="24"/>
        </w:rPr>
        <w:t>(30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、口頭報告</w:t>
      </w:r>
      <w:r w:rsidR="00B26529" w:rsidRPr="00B26529">
        <w:rPr>
          <w:rFonts w:ascii="Arial" w:eastAsia="微軟正黑體" w:hAnsi="Arial" w:cs="Arial"/>
          <w:szCs w:val="24"/>
        </w:rPr>
        <w:t>(30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、指導教授評分</w:t>
      </w:r>
      <w:r w:rsidR="00B26529" w:rsidRPr="00B26529">
        <w:rPr>
          <w:rFonts w:ascii="Arial" w:eastAsia="微軟正黑體" w:hAnsi="Arial" w:cs="Arial"/>
          <w:szCs w:val="24"/>
        </w:rPr>
        <w:t>(30%)</w:t>
      </w:r>
      <w:r w:rsidR="00F9305C">
        <w:rPr>
          <w:rFonts w:ascii="Arial" w:eastAsia="微軟正黑體" w:hAnsi="Arial" w:cs="Arial" w:hint="eastAsia"/>
          <w:szCs w:val="24"/>
        </w:rPr>
        <w:t>。</w:t>
      </w:r>
    </w:p>
    <w:p w:rsidR="00B26529" w:rsidRPr="00B26529" w:rsidRDefault="00730437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730437">
        <w:rPr>
          <w:rFonts w:ascii="Times New Roman" w:eastAsia="微軟正黑體" w:hAnsi="Times New Roman" w:cs="Times New Roman"/>
          <w:szCs w:val="24"/>
        </w:rPr>
        <w:t>實務專題</w:t>
      </w:r>
      <w:r w:rsidR="00B26529" w:rsidRPr="00B26529">
        <w:rPr>
          <w:rFonts w:ascii="Arial" w:eastAsia="微軟正黑體" w:hAnsi="Arial" w:cs="Arial"/>
          <w:szCs w:val="24"/>
        </w:rPr>
        <w:t>競賽成績評選：海報檔案</w:t>
      </w:r>
      <w:r w:rsidR="00B26529" w:rsidRPr="00B26529">
        <w:rPr>
          <w:rFonts w:ascii="Arial" w:eastAsia="微軟正黑體" w:hAnsi="Arial" w:cs="Arial"/>
          <w:szCs w:val="24"/>
        </w:rPr>
        <w:t>(10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、書面檔案</w:t>
      </w:r>
      <w:r w:rsidR="00B26529" w:rsidRPr="00B26529">
        <w:rPr>
          <w:rFonts w:ascii="Arial" w:eastAsia="微軟正黑體" w:hAnsi="Arial" w:cs="Arial"/>
          <w:szCs w:val="24"/>
        </w:rPr>
        <w:t>(30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、口頭報告</w:t>
      </w:r>
      <w:r w:rsidR="00B26529" w:rsidRPr="00B26529">
        <w:rPr>
          <w:rFonts w:ascii="Arial" w:eastAsia="微軟正黑體" w:hAnsi="Arial" w:cs="Arial"/>
          <w:szCs w:val="24"/>
        </w:rPr>
        <w:t>(30</w:t>
      </w:r>
      <w:r w:rsidR="00B26529" w:rsidRPr="00B26529">
        <w:rPr>
          <w:rFonts w:ascii="Arial" w:eastAsia="微軟正黑體" w:hAnsi="Arial" w:cs="Arial"/>
          <w:szCs w:val="24"/>
        </w:rPr>
        <w:t>％</w:t>
      </w:r>
      <w:r w:rsidR="00B26529" w:rsidRPr="00B26529">
        <w:rPr>
          <w:rFonts w:ascii="Arial" w:eastAsia="微軟正黑體" w:hAnsi="Arial" w:cs="Arial"/>
          <w:szCs w:val="24"/>
        </w:rPr>
        <w:t>)</w:t>
      </w:r>
      <w:r w:rsidR="00B26529" w:rsidRPr="00B26529">
        <w:rPr>
          <w:rFonts w:ascii="Arial" w:eastAsia="微軟正黑體" w:hAnsi="Arial" w:cs="Arial"/>
          <w:szCs w:val="24"/>
        </w:rPr>
        <w:t>，</w:t>
      </w:r>
      <w:r w:rsidR="00B26529" w:rsidRPr="00B26529">
        <w:rPr>
          <w:rFonts w:ascii="Arial" w:eastAsia="微軟正黑體" w:hAnsi="Arial" w:cs="Arial"/>
          <w:color w:val="FF0000"/>
          <w:szCs w:val="24"/>
        </w:rPr>
        <w:t>不採計指導教授評分</w:t>
      </w:r>
      <w:r w:rsidR="00F9305C">
        <w:rPr>
          <w:rFonts w:ascii="Arial" w:eastAsia="微軟正黑體" w:hAnsi="Arial" w:cs="Arial" w:hint="eastAsia"/>
          <w:color w:val="FF0000"/>
          <w:szCs w:val="24"/>
        </w:rPr>
        <w:t>。</w:t>
      </w:r>
    </w:p>
    <w:p w:rsidR="00B26529" w:rsidRPr="00B26529" w:rsidRDefault="00B26529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各場次均評選名次，取</w:t>
      </w:r>
      <w:r w:rsidRPr="00F9305C">
        <w:rPr>
          <w:rFonts w:ascii="Arial" w:eastAsia="微軟正黑體" w:hAnsi="Arial" w:cs="Arial"/>
          <w:b/>
          <w:szCs w:val="24"/>
          <w:u w:val="single"/>
        </w:rPr>
        <w:t>競賽成績</w:t>
      </w:r>
      <w:r w:rsidRPr="00B26529">
        <w:rPr>
          <w:rFonts w:ascii="Arial" w:eastAsia="微軟正黑體" w:hAnsi="Arial" w:cs="Arial"/>
          <w:szCs w:val="24"/>
        </w:rPr>
        <w:t>前三名，頒發獎狀及獎金。若有大四團隊</w:t>
      </w:r>
      <w:r>
        <w:rPr>
          <w:rFonts w:ascii="Arial" w:eastAsia="微軟正黑體" w:hAnsi="Arial" w:cs="Arial" w:hint="eastAsia"/>
          <w:szCs w:val="24"/>
        </w:rPr>
        <w:t>僅</w:t>
      </w:r>
      <w:r w:rsidRPr="00B26529">
        <w:rPr>
          <w:rFonts w:ascii="Arial" w:eastAsia="微軟正黑體" w:hAnsi="Arial" w:cs="Arial"/>
          <w:szCs w:val="24"/>
        </w:rPr>
        <w:t>頒發獎狀但不頒發獎金，且由大三團隊進行獎金遞補。</w:t>
      </w:r>
    </w:p>
    <w:p w:rsidR="00B26529" w:rsidRPr="00B26529" w:rsidRDefault="003340C4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13989BC0" wp14:editId="609BC18E">
            <wp:simplePos x="0" y="0"/>
            <wp:positionH relativeFrom="column">
              <wp:posOffset>8162925</wp:posOffset>
            </wp:positionH>
            <wp:positionV relativeFrom="paragraph">
              <wp:posOffset>201930</wp:posOffset>
            </wp:positionV>
            <wp:extent cx="1343660" cy="865505"/>
            <wp:effectExtent l="0" t="0" r="8890" b="0"/>
            <wp:wrapNone/>
            <wp:docPr id="6" name="圖片 6" descr="C:\Users\Benny-labpc\Desktop\S__51585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nny-labpc\Desktop\S__5158502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70" t="6561" r="4596" b="82327"/>
                    <a:stretch/>
                  </pic:blipFill>
                  <pic:spPr bwMode="auto">
                    <a:xfrm>
                      <a:off x="0" y="0"/>
                      <a:ext cx="134366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26529" w:rsidRPr="00B26529">
        <w:rPr>
          <w:rFonts w:ascii="Arial" w:eastAsia="微軟正黑體" w:hAnsi="Arial" w:cs="Arial"/>
          <w:szCs w:val="24"/>
        </w:rPr>
        <w:t>若該場次大三團隊少於</w:t>
      </w:r>
      <w:r w:rsidR="00B26529" w:rsidRPr="00B26529">
        <w:rPr>
          <w:rFonts w:ascii="Arial" w:eastAsia="微軟正黑體" w:hAnsi="Arial" w:cs="Arial"/>
          <w:szCs w:val="24"/>
        </w:rPr>
        <w:t>6</w:t>
      </w:r>
      <w:r w:rsidR="00B26529" w:rsidRPr="00B26529">
        <w:rPr>
          <w:rFonts w:ascii="Arial" w:eastAsia="微軟正黑體" w:hAnsi="Arial" w:cs="Arial"/>
          <w:szCs w:val="24"/>
        </w:rPr>
        <w:t>組時，則獎金不遞補。</w:t>
      </w:r>
      <w:bookmarkStart w:id="0" w:name="_GoBack"/>
      <w:bookmarkEnd w:id="0"/>
    </w:p>
    <w:p w:rsidR="00B26529" w:rsidRPr="00B26529" w:rsidRDefault="00B26529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評選結果公告於生機系網站，且另外通知得獎之團隊領取獎狀。</w:t>
      </w:r>
    </w:p>
    <w:p w:rsidR="00B26529" w:rsidRPr="00B26529" w:rsidRDefault="00B26529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獎金頒發時間及相關事宜</w:t>
      </w:r>
      <w:r w:rsidR="00AE0690">
        <w:rPr>
          <w:rFonts w:ascii="Arial" w:eastAsia="微軟正黑體" w:hAnsi="Arial" w:cs="Arial" w:hint="eastAsia"/>
          <w:szCs w:val="24"/>
        </w:rPr>
        <w:t>，</w:t>
      </w:r>
      <w:r w:rsidRPr="00B26529">
        <w:rPr>
          <w:rFonts w:ascii="Arial" w:eastAsia="微軟正黑體" w:hAnsi="Arial" w:cs="Arial"/>
          <w:szCs w:val="24"/>
        </w:rPr>
        <w:t>由學生事務委員會</w:t>
      </w:r>
      <w:r w:rsidR="00AE0690" w:rsidRPr="00B26529">
        <w:rPr>
          <w:rFonts w:ascii="Arial" w:eastAsia="微軟正黑體" w:hAnsi="Arial" w:cs="Arial"/>
          <w:szCs w:val="24"/>
        </w:rPr>
        <w:t>討論</w:t>
      </w:r>
      <w:r w:rsidRPr="00B26529">
        <w:rPr>
          <w:rFonts w:ascii="Arial" w:eastAsia="微軟正黑體" w:hAnsi="Arial" w:cs="Arial"/>
          <w:szCs w:val="24"/>
        </w:rPr>
        <w:t>後統一公告。</w:t>
      </w:r>
    </w:p>
    <w:p w:rsidR="00B26529" w:rsidRPr="00B26529" w:rsidRDefault="00B26529" w:rsidP="00B26529">
      <w:pPr>
        <w:pStyle w:val="a8"/>
        <w:numPr>
          <w:ilvl w:val="0"/>
          <w:numId w:val="1"/>
        </w:numPr>
        <w:snapToGrid w:val="0"/>
        <w:ind w:leftChars="300" w:left="1080" w:rightChars="-201" w:right="-482"/>
        <w:jc w:val="both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如有未盡事宜，依系務會議討論</w:t>
      </w:r>
      <w:r w:rsidR="00E73BF3">
        <w:rPr>
          <w:rFonts w:ascii="Arial" w:eastAsia="微軟正黑體" w:hAnsi="Arial" w:cs="Arial" w:hint="eastAsia"/>
          <w:szCs w:val="24"/>
        </w:rPr>
        <w:t>後</w:t>
      </w:r>
      <w:r w:rsidRPr="00B26529">
        <w:rPr>
          <w:rFonts w:ascii="Arial" w:eastAsia="微軟正黑體" w:hAnsi="Arial" w:cs="Arial"/>
          <w:szCs w:val="24"/>
        </w:rPr>
        <w:t>修訂。</w:t>
      </w:r>
    </w:p>
    <w:p w:rsidR="00B26529" w:rsidRPr="00B26529" w:rsidRDefault="00B26529" w:rsidP="00B26529">
      <w:pPr>
        <w:pStyle w:val="a8"/>
        <w:snapToGrid w:val="0"/>
        <w:ind w:leftChars="300" w:left="720" w:rightChars="200" w:right="480"/>
        <w:jc w:val="right"/>
        <w:rPr>
          <w:rFonts w:ascii="Arial" w:eastAsia="微軟正黑體" w:hAnsi="Arial" w:cs="Arial"/>
          <w:szCs w:val="24"/>
        </w:rPr>
      </w:pPr>
      <w:r w:rsidRPr="00B26529">
        <w:rPr>
          <w:rFonts w:ascii="Arial" w:eastAsia="微軟正黑體" w:hAnsi="Arial" w:cs="Arial"/>
          <w:szCs w:val="24"/>
        </w:rPr>
        <w:t>111</w:t>
      </w:r>
      <w:r w:rsidRPr="00B26529">
        <w:rPr>
          <w:rFonts w:ascii="Arial" w:eastAsia="微軟正黑體" w:hAnsi="Arial" w:cs="Arial"/>
          <w:szCs w:val="24"/>
        </w:rPr>
        <w:t>學年度實務專題發表會競賽負責老師：陳建興老師、李文宗老師</w:t>
      </w:r>
    </w:p>
    <w:sectPr w:rsidR="00B26529" w:rsidRPr="00B26529" w:rsidSect="00B2652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366" w:rsidRDefault="00EB7366" w:rsidP="00B26529">
      <w:r>
        <w:separator/>
      </w:r>
    </w:p>
  </w:endnote>
  <w:endnote w:type="continuationSeparator" w:id="0">
    <w:p w:rsidR="00EB7366" w:rsidRDefault="00EB7366" w:rsidP="00B2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366" w:rsidRDefault="00EB7366" w:rsidP="00B26529">
      <w:r>
        <w:separator/>
      </w:r>
    </w:p>
  </w:footnote>
  <w:footnote w:type="continuationSeparator" w:id="0">
    <w:p w:rsidR="00EB7366" w:rsidRDefault="00EB7366" w:rsidP="00B2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D6959"/>
    <w:multiLevelType w:val="hybridMultilevel"/>
    <w:tmpl w:val="AA1EC9BA"/>
    <w:lvl w:ilvl="0" w:tplc="7D161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29"/>
    <w:rsid w:val="002C56B5"/>
    <w:rsid w:val="002D10A0"/>
    <w:rsid w:val="003340C4"/>
    <w:rsid w:val="004955C2"/>
    <w:rsid w:val="00656CB5"/>
    <w:rsid w:val="00730437"/>
    <w:rsid w:val="007A0D78"/>
    <w:rsid w:val="008A073B"/>
    <w:rsid w:val="00AE0690"/>
    <w:rsid w:val="00B26529"/>
    <w:rsid w:val="00CE4A55"/>
    <w:rsid w:val="00D0450E"/>
    <w:rsid w:val="00D52473"/>
    <w:rsid w:val="00E73BF3"/>
    <w:rsid w:val="00EB7366"/>
    <w:rsid w:val="00F9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E342-695A-4F78-8309-AE48F9F1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529"/>
    <w:rPr>
      <w:sz w:val="20"/>
      <w:szCs w:val="20"/>
    </w:rPr>
  </w:style>
  <w:style w:type="paragraph" w:styleId="a8">
    <w:name w:val="List Paragraph"/>
    <w:basedOn w:val="a"/>
    <w:uiPriority w:val="34"/>
    <w:qFormat/>
    <w:rsid w:val="00B265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garychc</dc:creator>
  <cp:keywords/>
  <dc:description/>
  <cp:lastModifiedBy>garychc</cp:lastModifiedBy>
  <cp:revision>9</cp:revision>
  <cp:lastPrinted>2023-06-20T05:08:00Z</cp:lastPrinted>
  <dcterms:created xsi:type="dcterms:W3CDTF">2023-06-20T04:50:00Z</dcterms:created>
  <dcterms:modified xsi:type="dcterms:W3CDTF">2023-06-20T06:18:00Z</dcterms:modified>
</cp:coreProperties>
</file>