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5517C" w14:textId="77777777" w:rsidR="00B034E6" w:rsidRPr="001B49E8" w:rsidRDefault="00B034E6" w:rsidP="00B034E6">
      <w:pPr>
        <w:spacing w:afterLines="50" w:after="180" w:line="47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1B49E8">
        <w:rPr>
          <w:rFonts w:ascii="標楷體" w:eastAsia="標楷體" w:hAnsi="標楷體"/>
          <w:b/>
          <w:color w:val="000000" w:themeColor="text1"/>
          <w:sz w:val="32"/>
        </w:rPr>
        <w:t>國立屏東科技大學生物機電工程系</w:t>
      </w:r>
    </w:p>
    <w:p w14:paraId="7213B4D8" w14:textId="30F7916B" w:rsidR="00B034E6" w:rsidRPr="001B49E8" w:rsidRDefault="00B034E6" w:rsidP="00B034E6">
      <w:pPr>
        <w:spacing w:afterLines="50" w:after="180" w:line="47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1B49E8">
        <w:rPr>
          <w:rFonts w:ascii="標楷體" w:eastAsia="標楷體" w:hAnsi="標楷體"/>
          <w:b/>
          <w:color w:val="000000" w:themeColor="text1"/>
          <w:sz w:val="28"/>
        </w:rPr>
        <w:t>實務專題實施要點</w:t>
      </w:r>
    </w:p>
    <w:p w14:paraId="790DC883" w14:textId="4B745B10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92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學年度第二學期第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會議訂定</w:t>
      </w:r>
    </w:p>
    <w:p w14:paraId="20D24825" w14:textId="4A19DE6C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8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22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學年度第一學期第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3E268557" w14:textId="2A04B064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99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2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99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學年度第一學期第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4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66D62289" w14:textId="5983D1F0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8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20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學年度第一學期第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3FF7C9FF" w14:textId="571BDAD6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104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7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學年度第二學期第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次系課程會議修正通過</w:t>
      </w:r>
    </w:p>
    <w:p w14:paraId="200D0884" w14:textId="3119D22F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108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19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107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學年度第一學期第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2F0C715E" w14:textId="77777777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109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108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學年度第二學期第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0B65EC95" w14:textId="77777777" w:rsidR="00B034E6" w:rsidRPr="001B49E8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113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19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112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學年度第一學期第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5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6031C3E7" w14:textId="63647DEC" w:rsidR="00B034E6" w:rsidRDefault="00B034E6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113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年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月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26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日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112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學年度第二學期第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6</w:t>
      </w:r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次系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會議修正通過</w:t>
      </w:r>
    </w:p>
    <w:p w14:paraId="213FBCE6" w14:textId="20A33A12" w:rsidR="008C6D25" w:rsidRPr="001B49E8" w:rsidRDefault="008C6D25" w:rsidP="00B034E6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114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年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10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月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7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日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114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學年度第一學期第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2</w:t>
      </w:r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次系</w:t>
      </w:r>
      <w:proofErr w:type="gramStart"/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務</w:t>
      </w:r>
      <w:proofErr w:type="gramEnd"/>
      <w:r w:rsidRPr="008C6D25">
        <w:rPr>
          <w:rFonts w:ascii="Times New Roman" w:eastAsia="標楷體" w:hAnsi="Times New Roman" w:cs="Times New Roman" w:hint="eastAsia"/>
          <w:color w:val="FF0000"/>
          <w:sz w:val="16"/>
          <w:szCs w:val="16"/>
        </w:rPr>
        <w:t>會議修正通過</w:t>
      </w:r>
    </w:p>
    <w:p w14:paraId="53270F0B" w14:textId="77777777" w:rsidR="002B0700" w:rsidRPr="001B49E8" w:rsidRDefault="00B034E6" w:rsidP="001B49E8">
      <w:pPr>
        <w:pStyle w:val="a7"/>
        <w:numPr>
          <w:ilvl w:val="0"/>
          <w:numId w:val="1"/>
        </w:numPr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目的</w:t>
      </w:r>
    </w:p>
    <w:p w14:paraId="3C083540" w14:textId="77777777" w:rsidR="002B0700" w:rsidRPr="001B49E8" w:rsidRDefault="00B034E6" w:rsidP="001B49E8">
      <w:pPr>
        <w:pStyle w:val="a7"/>
        <w:numPr>
          <w:ilvl w:val="0"/>
          <w:numId w:val="3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建立本系實務專題之實施規則。</w:t>
      </w:r>
    </w:p>
    <w:p w14:paraId="2D96B0D4" w14:textId="77777777" w:rsidR="002B0700" w:rsidRPr="001B49E8" w:rsidRDefault="00B034E6" w:rsidP="001B49E8">
      <w:pPr>
        <w:pStyle w:val="a7"/>
        <w:numPr>
          <w:ilvl w:val="0"/>
          <w:numId w:val="3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提供本系教師與學生進行實務專題之規範。</w:t>
      </w:r>
    </w:p>
    <w:p w14:paraId="120E9A97" w14:textId="690CDD67" w:rsidR="00B034E6" w:rsidRPr="001B49E8" w:rsidRDefault="00B034E6" w:rsidP="001B49E8">
      <w:pPr>
        <w:pStyle w:val="a7"/>
        <w:numPr>
          <w:ilvl w:val="0"/>
          <w:numId w:val="3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加強本系對實務專題要求之品質。</w:t>
      </w:r>
    </w:p>
    <w:p w14:paraId="1A09236C" w14:textId="77777777" w:rsidR="002B0700" w:rsidRPr="001B49E8" w:rsidRDefault="00B034E6" w:rsidP="001B49E8">
      <w:pPr>
        <w:pStyle w:val="a7"/>
        <w:numPr>
          <w:ilvl w:val="0"/>
          <w:numId w:val="1"/>
        </w:numPr>
        <w:spacing w:beforeLines="100" w:before="36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實務專題實施之相關規定</w:t>
      </w:r>
    </w:p>
    <w:p w14:paraId="0182E35B" w14:textId="488844FB" w:rsidR="002B0700" w:rsidRPr="001B49E8" w:rsidRDefault="00B034E6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(3)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為工學院院定必修課程，總計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學分。</w:t>
      </w:r>
    </w:p>
    <w:p w14:paraId="097668FF" w14:textId="586CB9F0" w:rsidR="002B0700" w:rsidRPr="001B49E8" w:rsidRDefault="00B034E6" w:rsidP="004C37D1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學生參與實務專題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採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登記制，由指導老師和參與專題學生共同決定後，日間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部與進修部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因學制不同不能同組，實務專題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之學期第九週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期中考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前</w:t>
      </w:r>
      <w:r w:rsidRPr="004C37D1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提交</w:t>
      </w:r>
      <w:r w:rsidR="004C37D1" w:rsidRPr="004C37D1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部實務專題組別基本資料</w:t>
      </w:r>
      <w:r w:rsidR="004C37D1" w:rsidRPr="004C37D1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(</w:t>
      </w:r>
      <w:r w:rsidR="004C37D1" w:rsidRPr="004C37D1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附件</w:t>
      </w:r>
      <w:r w:rsidR="004C37D1" w:rsidRPr="004C37D1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一</w:t>
      </w:r>
      <w:r w:rsidR="004C37D1" w:rsidRPr="004C37D1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本系實務專題任課老師彙整，未繳交之學生當學期之學期成績不及格；實務專題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之學期第十八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週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期末考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前</w:t>
      </w:r>
      <w:r w:rsidRPr="0063521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提交實務專題</w:t>
      </w:r>
      <w:r w:rsidR="00634AD2" w:rsidRPr="0063521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預報發表</w:t>
      </w:r>
      <w:proofErr w:type="gramStart"/>
      <w:r w:rsidR="00634AD2" w:rsidRPr="0063521E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檔案</w:t>
      </w:r>
      <w:r w:rsidR="00B14BBF">
        <w:rPr>
          <w:rFonts w:ascii="Times New Roman" w:eastAsia="標楷體" w:hAnsi="Times New Roman" w:cs="Times New Roman"/>
          <w:color w:val="000000" w:themeColor="text1"/>
          <w:szCs w:val="24"/>
        </w:rPr>
        <w:t>至任</w:t>
      </w:r>
      <w:proofErr w:type="gramEnd"/>
      <w:r w:rsidR="00B14BBF">
        <w:rPr>
          <w:rFonts w:ascii="Times New Roman" w:eastAsia="標楷體" w:hAnsi="Times New Roman" w:cs="Times New Roman"/>
          <w:color w:val="000000" w:themeColor="text1"/>
          <w:szCs w:val="24"/>
        </w:rPr>
        <w:t>課老師彙整，未繳交之學生當學期之學期成績不及格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1E7AA90C" w14:textId="12E6DC14" w:rsidR="002B0700" w:rsidRPr="001B49E8" w:rsidRDefault="00B034E6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任課老師</w:t>
      </w:r>
      <w:r w:rsid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及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由本系兩位專任老師共同擔任，發表會主持人由</w:t>
      </w:r>
      <w:r w:rsidR="00B8292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系上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老師擔任。</w:t>
      </w:r>
    </w:p>
    <w:p w14:paraId="31D6D12E" w14:textId="0777D148" w:rsidR="002B0700" w:rsidRPr="001B49E8" w:rsidRDefault="00B034E6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本系實務專題授課性質不同無法以實務專題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之成績抵實務專題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之學分。取得實務專題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之學分但實務專題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之修課成績不及格之同學，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無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需再選讀實務專題</w:t>
      </w:r>
      <w:r w:rsidR="009E01B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，但是否要上課由指導老師決定，同學上課表現會於實務專題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9E01B8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做總評比。</w:t>
      </w:r>
    </w:p>
    <w:p w14:paraId="104E9A9E" w14:textId="407CC975" w:rsidR="002B0700" w:rsidRPr="001B49E8" w:rsidRDefault="00B034E6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更換指導老師需</w:t>
      </w:r>
      <w:r w:rsidRPr="00CC329C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於</w:t>
      </w:r>
      <w:r w:rsidR="00CC329C" w:rsidRPr="00CC329C">
        <w:rPr>
          <w:rFonts w:eastAsia="標楷體"/>
          <w:b/>
          <w:color w:val="000000"/>
          <w:u w:val="single"/>
        </w:rPr>
        <w:t>開學後兩</w:t>
      </w:r>
      <w:proofErr w:type="gramStart"/>
      <w:r w:rsidR="00CC329C" w:rsidRPr="00CC329C">
        <w:rPr>
          <w:rFonts w:eastAsia="標楷體"/>
          <w:b/>
          <w:color w:val="000000"/>
          <w:u w:val="single"/>
        </w:rPr>
        <w:t>週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內填寫完成並繳交更換指導老師同意書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附件</w:t>
      </w:r>
      <w:r w:rsidR="004C37D1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，方可更換指導老師。</w:t>
      </w:r>
    </w:p>
    <w:p w14:paraId="43A5084A" w14:textId="77777777" w:rsidR="002B0700" w:rsidRPr="001B49E8" w:rsidRDefault="009139FE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實務專題應依課程</w:t>
      </w:r>
      <w:proofErr w:type="gramStart"/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規</w:t>
      </w:r>
      <w:proofErr w:type="gramEnd"/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畫表開課學期開始修課，不得於其他學期修課，但如遇特殊情況時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例：轉學、轉系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，可由指導老師認定於其他學期開始修課。</w:t>
      </w:r>
    </w:p>
    <w:p w14:paraId="12E083C3" w14:textId="7E956087" w:rsidR="009139FE" w:rsidRPr="001B49E8" w:rsidRDefault="009139FE" w:rsidP="001B49E8">
      <w:pPr>
        <w:pStyle w:val="a7"/>
        <w:numPr>
          <w:ilvl w:val="0"/>
          <w:numId w:val="4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進修部學生可以文獻探討方式實施。</w:t>
      </w:r>
    </w:p>
    <w:p w14:paraId="40B76234" w14:textId="77777777" w:rsidR="002B0700" w:rsidRPr="001B49E8" w:rsidRDefault="00B034E6" w:rsidP="001B49E8">
      <w:pPr>
        <w:pStyle w:val="a7"/>
        <w:numPr>
          <w:ilvl w:val="0"/>
          <w:numId w:val="1"/>
        </w:numPr>
        <w:spacing w:beforeLines="100" w:before="36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教師指導專題生最低及最高組數之限制與要求原則：</w:t>
      </w:r>
    </w:p>
    <w:p w14:paraId="01DD57CF" w14:textId="49D23B57" w:rsidR="002B0700" w:rsidRPr="001B49E8" w:rsidRDefault="00B034E6" w:rsidP="001B49E8">
      <w:pPr>
        <w:pStyle w:val="a7"/>
        <w:numPr>
          <w:ilvl w:val="0"/>
          <w:numId w:val="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每位指導老師每學年應至少收受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組專題生，最多以應屆專題發表學生人數除以教師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人數均額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進位制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為限。</w:t>
      </w:r>
    </w:p>
    <w:p w14:paraId="0EAFF627" w14:textId="77777777" w:rsidR="002B0700" w:rsidRPr="001B49E8" w:rsidRDefault="00B034E6" w:rsidP="001B49E8">
      <w:pPr>
        <w:pStyle w:val="a7"/>
        <w:numPr>
          <w:ilvl w:val="0"/>
          <w:numId w:val="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當專題生與有意願指導專題生人數，有超過時，需經系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務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會議討論協調，並適時檢討收受人數。</w:t>
      </w:r>
      <w:r w:rsidRPr="00B17F63">
        <w:rPr>
          <w:rFonts w:ascii="Times New Roman" w:eastAsia="標楷體" w:hAnsi="Times New Roman" w:cs="Times New Roman"/>
          <w:color w:val="000000" w:themeColor="text1"/>
          <w:szCs w:val="24"/>
        </w:rPr>
        <w:t>教師指導人數以超過一位同學為限，並於下學年指導人數上限扣除。</w:t>
      </w:r>
    </w:p>
    <w:p w14:paraId="3BE2D7C6" w14:textId="36FC78B8" w:rsidR="00B034E6" w:rsidRPr="001B49E8" w:rsidRDefault="00B034E6" w:rsidP="001B49E8">
      <w:pPr>
        <w:pStyle w:val="a7"/>
        <w:numPr>
          <w:ilvl w:val="0"/>
          <w:numId w:val="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學生修習實務專題以組為單位實施，每組學生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人為原則，如有特殊因素另請提交學生報告書。</w:t>
      </w:r>
    </w:p>
    <w:p w14:paraId="52943DD4" w14:textId="36175FA2" w:rsidR="00B034E6" w:rsidRPr="001B49E8" w:rsidRDefault="00B034E6" w:rsidP="001B49E8">
      <w:pPr>
        <w:pStyle w:val="a7"/>
        <w:numPr>
          <w:ilvl w:val="0"/>
          <w:numId w:val="1"/>
        </w:numPr>
        <w:spacing w:beforeLines="100" w:before="36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實務專題之產生方式</w:t>
      </w:r>
      <w:r w:rsidR="002B0700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40319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擬定實務專題主題，並經指導老師審閱認可。</w:t>
      </w:r>
    </w:p>
    <w:p w14:paraId="4872BA9A" w14:textId="77777777" w:rsidR="002B0700" w:rsidRPr="001B49E8" w:rsidRDefault="00B034E6" w:rsidP="001B49E8">
      <w:pPr>
        <w:pStyle w:val="a7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實務專題之執行</w:t>
      </w:r>
    </w:p>
    <w:p w14:paraId="554AF5B0" w14:textId="23C54291" w:rsidR="002B0700" w:rsidRPr="001B49E8" w:rsidRDefault="00B034E6" w:rsidP="001B49E8">
      <w:pPr>
        <w:pStyle w:val="a7"/>
        <w:numPr>
          <w:ilvl w:val="0"/>
          <w:numId w:val="6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</w:t>
      </w:r>
      <w:r w:rsidR="002B0700" w:rsidRPr="001B49E8">
        <w:rPr>
          <w:rFonts w:ascii="Times New Roman" w:eastAsia="標楷體" w:hAnsi="Times New Roman" w:cs="Times New Roman"/>
          <w:color w:val="000000" w:themeColor="text1"/>
          <w:szCs w:val="24"/>
        </w:rPr>
        <w:t>(1)</w:t>
      </w:r>
      <w:r w:rsidR="002B0700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="002B0700"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</w:t>
      </w:r>
      <w:r w:rsidR="002B0700" w:rsidRPr="001B49E8">
        <w:rPr>
          <w:rFonts w:ascii="Times New Roman" w:eastAsia="標楷體" w:hAnsi="Times New Roman" w:cs="Times New Roman"/>
          <w:color w:val="000000" w:themeColor="text1"/>
          <w:szCs w:val="24"/>
        </w:rPr>
        <w:t>(3)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執行中的三</w:t>
      </w:r>
      <w:r w:rsid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個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學期，學生須與指導老師安排會面時間為原則，討論專題進度及相關問題等事項。</w:t>
      </w:r>
    </w:p>
    <w:p w14:paraId="75AEE0C3" w14:textId="073E4C1A" w:rsidR="002B0700" w:rsidRPr="001B49E8" w:rsidRDefault="002B0700" w:rsidP="001B49E8">
      <w:pPr>
        <w:pStyle w:val="a7"/>
        <w:numPr>
          <w:ilvl w:val="0"/>
          <w:numId w:val="6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實務專題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18A4FB40" w14:textId="77777777" w:rsidR="009E01B8" w:rsidRPr="001B49E8" w:rsidRDefault="00B034E6" w:rsidP="001B49E8">
      <w:pPr>
        <w:pStyle w:val="a7"/>
        <w:numPr>
          <w:ilvl w:val="0"/>
          <w:numId w:val="11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預報發表安排：每組學生需在實務專題</w:t>
      </w:r>
      <w:r w:rsidR="002B0700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2B0700" w:rsidRPr="001B49E8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正式報告前，進行一次預報發表。預報發表的時間將在學期中段安排，具體日期由任課老師另行通知。</w:t>
      </w:r>
    </w:p>
    <w:p w14:paraId="47A56A5E" w14:textId="77777777" w:rsidR="009E01B8" w:rsidRPr="001B49E8" w:rsidRDefault="00B034E6" w:rsidP="001B49E8">
      <w:pPr>
        <w:pStyle w:val="a7"/>
        <w:numPr>
          <w:ilvl w:val="0"/>
          <w:numId w:val="11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預報發表內容：預報發表應包含專題研究的背景、目的、方法、進展及初步成果。學生應在發表中展示初步的數據分析結果和遇到的問題，以及可能解決方案。</w:t>
      </w:r>
    </w:p>
    <w:p w14:paraId="0F8E2DA9" w14:textId="77777777" w:rsidR="009E01B8" w:rsidRPr="001B49E8" w:rsidRDefault="00B034E6" w:rsidP="001B49E8">
      <w:pPr>
        <w:pStyle w:val="a7"/>
        <w:numPr>
          <w:ilvl w:val="0"/>
          <w:numId w:val="11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預報發表形式：預報發表以投影片上台口頭發表的形式進行。</w:t>
      </w:r>
    </w:p>
    <w:p w14:paraId="139025AC" w14:textId="77777777" w:rsidR="009E01B8" w:rsidRPr="001B49E8" w:rsidRDefault="00B034E6" w:rsidP="001B49E8">
      <w:pPr>
        <w:pStyle w:val="a7"/>
        <w:numPr>
          <w:ilvl w:val="0"/>
          <w:numId w:val="11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評價和反饋：預報發表將由指導老師</w:t>
      </w:r>
      <w:r w:rsidR="00B82928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或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其他專業教師共同評分，評分標準包括內容完整性、分析深度、表達能力</w:t>
      </w:r>
      <w:r w:rsidR="00F86BE1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評分結果將作為期末總成績。</w:t>
      </w:r>
    </w:p>
    <w:p w14:paraId="59CCC39B" w14:textId="70573C65" w:rsidR="002B0700" w:rsidRPr="001B49E8" w:rsidRDefault="001B49E8" w:rsidP="001B49E8">
      <w:pPr>
        <w:pStyle w:val="a7"/>
        <w:numPr>
          <w:ilvl w:val="0"/>
          <w:numId w:val="11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資料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準備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E50A95">
        <w:rPr>
          <w:rFonts w:ascii="Times New Roman" w:eastAsia="標楷體" w:hAnsi="Times New Roman" w:cs="Times New Roman"/>
          <w:color w:val="000000" w:themeColor="text1"/>
          <w:szCs w:val="24"/>
        </w:rPr>
        <w:t>每組學生需繳交</w:t>
      </w:r>
      <w:r w:rsidR="00907768" w:rsidRPr="001B49E8">
        <w:rPr>
          <w:rFonts w:ascii="Times New Roman" w:eastAsia="標楷體" w:hAnsi="Times New Roman" w:cs="Times New Roman"/>
          <w:color w:val="000000" w:themeColor="text1"/>
          <w:szCs w:val="24"/>
        </w:rPr>
        <w:t>預報發表</w:t>
      </w:r>
      <w:r w:rsidR="00907768">
        <w:rPr>
          <w:rFonts w:ascii="Times New Roman" w:eastAsia="標楷體" w:hAnsi="Times New Roman" w:cs="Times New Roman" w:hint="eastAsia"/>
          <w:color w:val="000000" w:themeColor="text1"/>
          <w:szCs w:val="24"/>
        </w:rPr>
        <w:t>檔案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，並在發表前與指導老師進行討論和修正。</w:t>
      </w:r>
    </w:p>
    <w:p w14:paraId="08BF8FC3" w14:textId="4F3EC355" w:rsidR="009E01B8" w:rsidRPr="00E50A95" w:rsidRDefault="002B0700" w:rsidP="000C4A28">
      <w:pPr>
        <w:pStyle w:val="a7"/>
        <w:numPr>
          <w:ilvl w:val="0"/>
          <w:numId w:val="6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實務專題</w:t>
      </w: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B034E6" w:rsidRPr="00E50A95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9E01B8" w:rsidRPr="004026F3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專題發表會</w:t>
      </w:r>
      <w:proofErr w:type="gramStart"/>
      <w:r w:rsidR="001B49E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資訊</w:t>
      </w:r>
      <w:r w:rsidR="009E01B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於系網頁</w:t>
      </w:r>
      <w:proofErr w:type="gramEnd"/>
      <w:r w:rsidR="009E01B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公告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，電子檔上傳至學習平</w:t>
      </w:r>
      <w:r w:rsidR="0016307D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台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，</w:t>
      </w:r>
      <w:r w:rsidR="000C4A28" w:rsidRPr="004026F3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口頭報告檔案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0C4A28" w:rsidRPr="004026F3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PowerPoint</w:t>
      </w:r>
      <w:r w:rsidR="000C4A28" w:rsidRPr="004026F3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格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式</w:t>
      </w:r>
      <w:r w:rsidR="000C4A28" w:rsidRPr="004026F3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)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可修改期限為發表</w:t>
      </w:r>
      <w:r w:rsidR="0016307D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日</w:t>
      </w:r>
      <w:r w:rsidR="000C4A28" w:rsidRPr="004026F3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前一天</w:t>
      </w:r>
    </w:p>
    <w:p w14:paraId="7E63FFFE" w14:textId="67B6F0B6" w:rsidR="009E01B8" w:rsidRPr="00E50A95" w:rsidRDefault="00B034E6" w:rsidP="001B49E8">
      <w:pPr>
        <w:pStyle w:val="a7"/>
        <w:numPr>
          <w:ilvl w:val="0"/>
          <w:numId w:val="12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每小組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需</w:t>
      </w: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於發表會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[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前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]</w:t>
      </w:r>
      <w:proofErr w:type="gramStart"/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週繳交：</w:t>
      </w:r>
    </w:p>
    <w:p w14:paraId="485EFB92" w14:textId="5A4F9C19" w:rsidR="00E96667" w:rsidRPr="00606905" w:rsidRDefault="006F29D1" w:rsidP="00832929">
      <w:pPr>
        <w:pStyle w:val="a7"/>
        <w:numPr>
          <w:ilvl w:val="0"/>
          <w:numId w:val="13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實務專題發表</w:t>
      </w:r>
      <w:r w:rsidR="00CC329C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名單</w:t>
      </w:r>
      <w:r w:rsidR="00E96667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E96667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附件</w:t>
      </w:r>
      <w:r w:rsidR="004C37D1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三</w:t>
      </w:r>
      <w:r w:rsidR="00E96667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</w:p>
    <w:p w14:paraId="65204312" w14:textId="55D3CB3C" w:rsidR="00E96667" w:rsidRPr="00606905" w:rsidRDefault="006671C7" w:rsidP="001B49E8">
      <w:pPr>
        <w:pStyle w:val="a7"/>
        <w:numPr>
          <w:ilvl w:val="0"/>
          <w:numId w:val="13"/>
        </w:numPr>
        <w:spacing w:afterLines="50" w:after="180"/>
        <w:ind w:leftChars="0" w:left="1526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6905">
        <w:rPr>
          <w:rFonts w:ascii="Times New Roman" w:eastAsia="標楷體" w:hAnsi="Times New Roman" w:cs="Times New Roman"/>
          <w:color w:val="000000" w:themeColor="text1"/>
          <w:szCs w:val="24"/>
        </w:rPr>
        <w:t>電子檔：</w:t>
      </w:r>
      <w:r w:rsidR="00B034E6" w:rsidRPr="00606905">
        <w:rPr>
          <w:rFonts w:ascii="Times New Roman" w:eastAsia="標楷體" w:hAnsi="Times New Roman" w:cs="Times New Roman"/>
          <w:color w:val="000000" w:themeColor="text1"/>
          <w:szCs w:val="24"/>
        </w:rPr>
        <w:t>書面報告</w:t>
      </w:r>
      <w:r w:rsidR="009E01B8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F29D1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PDF</w:t>
      </w:r>
      <w:r w:rsidR="009E01B8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格式</w:t>
      </w:r>
      <w:r w:rsidR="009E01B8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6667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E96667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附件</w:t>
      </w:r>
      <w:r w:rsidR="004C37D1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="00E96667" w:rsidRPr="00606905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14:paraId="7658B1E0" w14:textId="77777777" w:rsidR="00E96667" w:rsidRPr="00E50A95" w:rsidRDefault="006671C7" w:rsidP="001B49E8">
      <w:pPr>
        <w:pStyle w:val="a7"/>
        <w:numPr>
          <w:ilvl w:val="0"/>
          <w:numId w:val="13"/>
        </w:numPr>
        <w:spacing w:afterLines="50" w:after="180"/>
        <w:ind w:leftChars="0" w:left="1526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電子檔：</w:t>
      </w:r>
      <w:r w:rsidR="00B034E6" w:rsidRPr="00E50A95">
        <w:rPr>
          <w:rFonts w:ascii="Times New Roman" w:eastAsia="標楷體" w:hAnsi="Times New Roman" w:cs="Times New Roman"/>
          <w:color w:val="000000" w:themeColor="text1"/>
          <w:szCs w:val="24"/>
        </w:rPr>
        <w:t>A1</w:t>
      </w:r>
      <w:r w:rsidR="00B034E6" w:rsidRPr="00E50A95">
        <w:rPr>
          <w:rFonts w:ascii="Times New Roman" w:eastAsia="標楷體" w:hAnsi="Times New Roman" w:cs="Times New Roman"/>
          <w:color w:val="000000" w:themeColor="text1"/>
          <w:szCs w:val="24"/>
        </w:rPr>
        <w:t>格式</w:t>
      </w:r>
      <w:r w:rsidR="006F29D1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專題海報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F29D1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PDF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格式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14:paraId="2CB752D1" w14:textId="265718A1" w:rsidR="006F29D1" w:rsidRPr="00E50A95" w:rsidRDefault="00B034E6" w:rsidP="001B49E8">
      <w:pPr>
        <w:pStyle w:val="a7"/>
        <w:numPr>
          <w:ilvl w:val="0"/>
          <w:numId w:val="13"/>
        </w:numPr>
        <w:spacing w:afterLines="50" w:after="180"/>
        <w:ind w:leftChars="0" w:left="1526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電子檔：口頭報告檔案</w:t>
      </w:r>
      <w:r w:rsidR="009E01B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PowerPoint</w:t>
      </w: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格</w:t>
      </w:r>
      <w:r w:rsidR="00B82928" w:rsidRPr="00E50A95">
        <w:rPr>
          <w:rFonts w:ascii="Times New Roman" w:eastAsia="標楷體" w:hAnsi="Times New Roman" w:cs="Times New Roman" w:hint="eastAsia"/>
          <w:color w:val="000000" w:themeColor="text1"/>
          <w:szCs w:val="24"/>
        </w:rPr>
        <w:t>式</w:t>
      </w:r>
      <w:r w:rsidR="009E01B8" w:rsidRPr="00E50A9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24758CFB" w14:textId="370A917C" w:rsidR="00E96667" w:rsidRPr="00E50A95" w:rsidRDefault="00B034E6" w:rsidP="001B49E8">
      <w:pPr>
        <w:pStyle w:val="a7"/>
        <w:numPr>
          <w:ilvl w:val="0"/>
          <w:numId w:val="12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每小組於發表會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[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後</w:t>
      </w:r>
      <w:r w:rsidRPr="00E50A95">
        <w:rPr>
          <w:rFonts w:ascii="Times New Roman" w:eastAsia="標楷體" w:hAnsi="Times New Roman" w:cs="Times New Roman"/>
          <w:b/>
          <w:color w:val="000000" w:themeColor="text1"/>
          <w:szCs w:val="24"/>
        </w:rPr>
        <w:t>]</w:t>
      </w:r>
      <w:proofErr w:type="gramStart"/>
      <w:r w:rsidR="00C325B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一</w:t>
      </w:r>
      <w:proofErr w:type="gramEnd"/>
      <w:r w:rsidRPr="00E50A95">
        <w:rPr>
          <w:rFonts w:ascii="Times New Roman" w:eastAsia="標楷體" w:hAnsi="Times New Roman" w:cs="Times New Roman"/>
          <w:color w:val="000000" w:themeColor="text1"/>
          <w:szCs w:val="24"/>
        </w:rPr>
        <w:t>週繳交：</w:t>
      </w:r>
    </w:p>
    <w:p w14:paraId="4FEE9DFD" w14:textId="50C8C27C" w:rsidR="00E96667" w:rsidRPr="00606905" w:rsidRDefault="00B034E6" w:rsidP="001B49E8">
      <w:pPr>
        <w:pStyle w:val="a7"/>
        <w:numPr>
          <w:ilvl w:val="0"/>
          <w:numId w:val="14"/>
        </w:numPr>
        <w:spacing w:afterLines="50" w:after="180"/>
        <w:ind w:leftChars="0" w:left="1526" w:hanging="284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電子檔：</w:t>
      </w:r>
      <w:r w:rsidR="00E96667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定稿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書面報告</w:t>
      </w:r>
      <w:bookmarkStart w:id="0" w:name="_Hlk206419439"/>
      <w:r w:rsidR="00E96667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F86BE1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PDF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格式</w:t>
      </w:r>
      <w:bookmarkEnd w:id="0"/>
      <w:r w:rsidR="00E96667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)</w:t>
      </w:r>
    </w:p>
    <w:p w14:paraId="44AD8F19" w14:textId="055D4065" w:rsidR="00E96667" w:rsidRPr="00606905" w:rsidRDefault="00B034E6" w:rsidP="001B49E8">
      <w:pPr>
        <w:pStyle w:val="a7"/>
        <w:numPr>
          <w:ilvl w:val="0"/>
          <w:numId w:val="14"/>
        </w:numPr>
        <w:spacing w:afterLines="50" w:after="180"/>
        <w:ind w:leftChars="0" w:left="1526" w:hanging="284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電子檔：</w:t>
      </w:r>
      <w:r w:rsidR="00E96667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定稿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口頭報告檔案</w:t>
      </w:r>
      <w:r w:rsidR="00E96667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PowerPoint</w:t>
      </w:r>
      <w:r w:rsidR="00E96667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格式</w:t>
      </w:r>
      <w:r w:rsidR="00E96667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)</w:t>
      </w:r>
    </w:p>
    <w:p w14:paraId="7E65EFF6" w14:textId="77777777" w:rsidR="00E96667" w:rsidRPr="001B49E8" w:rsidRDefault="00B034E6" w:rsidP="001B49E8">
      <w:pPr>
        <w:pStyle w:val="a7"/>
        <w:numPr>
          <w:ilvl w:val="0"/>
          <w:numId w:val="1"/>
        </w:numPr>
        <w:spacing w:beforeLines="100" w:before="36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實務專題評分作業流程</w:t>
      </w:r>
      <w:r w:rsidR="00E96667"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</w:p>
    <w:p w14:paraId="2F92D5BC" w14:textId="2CFC51ED" w:rsidR="00E96667" w:rsidRPr="001B49E8" w:rsidRDefault="00B034E6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專題海報張貼於指定區域。</w:t>
      </w:r>
    </w:p>
    <w:p w14:paraId="48DEDAB6" w14:textId="7ECBF2CA" w:rsidR="00E96667" w:rsidRPr="00C325BA" w:rsidRDefault="00C325BA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C325BA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專題發表會由系上</w:t>
      </w:r>
      <w:r w:rsidR="00B034E6" w:rsidRPr="00C325BA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安排</w:t>
      </w:r>
      <w:r w:rsidRPr="00C325BA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評審</w:t>
      </w:r>
      <w:r w:rsidRPr="00C325BA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委員</w:t>
      </w:r>
      <w:r w:rsidRPr="00C325BA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Pr="00C325BA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不包括指導老師</w:t>
      </w:r>
      <w:r w:rsidRPr="00C325BA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C325BA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、</w:t>
      </w:r>
      <w:r w:rsidR="00B034E6" w:rsidRPr="00C325BA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時間及場所進行成果發表</w:t>
      </w:r>
    </w:p>
    <w:p w14:paraId="4774164A" w14:textId="77777777" w:rsidR="00E96667" w:rsidRPr="001B49E8" w:rsidRDefault="00B034E6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專題發表會後一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週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內繳交定稿的書面報告及電子檔給指導老師評分。</w:t>
      </w:r>
    </w:p>
    <w:p w14:paraId="2A9D751E" w14:textId="3DDAAC99" w:rsidR="001B49E8" w:rsidRDefault="00945B1F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>評分計算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，包含下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="00B034E6" w:rsidRPr="001B49E8">
        <w:rPr>
          <w:rFonts w:ascii="Times New Roman" w:eastAsia="標楷體" w:hAnsi="Times New Roman" w:cs="Times New Roman"/>
          <w:color w:val="000000" w:themeColor="text1"/>
          <w:szCs w:val="24"/>
        </w:rPr>
        <w:t>項成績：</w:t>
      </w:r>
    </w:p>
    <w:p w14:paraId="7612D9E1" w14:textId="77777777" w:rsidR="001B49E8" w:rsidRPr="001B49E8" w:rsidRDefault="001B49E8" w:rsidP="001B49E8">
      <w:pPr>
        <w:pStyle w:val="a7"/>
        <w:numPr>
          <w:ilvl w:val="0"/>
          <w:numId w:val="19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書面報告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佔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30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﹪：評審委員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以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IEET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核心能力評分表進行評分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之平均。</w:t>
      </w:r>
    </w:p>
    <w:p w14:paraId="4C3D8F90" w14:textId="77777777" w:rsidR="001B49E8" w:rsidRPr="001B49E8" w:rsidRDefault="001B49E8" w:rsidP="001B49E8">
      <w:pPr>
        <w:pStyle w:val="a7"/>
        <w:numPr>
          <w:ilvl w:val="0"/>
          <w:numId w:val="19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口頭報告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佔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30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﹪：評審委員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以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IEET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核心能力評分表進行評分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之平均。</w:t>
      </w:r>
    </w:p>
    <w:p w14:paraId="70B966D8" w14:textId="64CECF64" w:rsidR="001B49E8" w:rsidRPr="00606905" w:rsidRDefault="001B49E8" w:rsidP="001B49E8">
      <w:pPr>
        <w:pStyle w:val="a7"/>
        <w:numPr>
          <w:ilvl w:val="0"/>
          <w:numId w:val="19"/>
        </w:numPr>
        <w:spacing w:afterLines="50" w:after="180"/>
        <w:ind w:leftChars="0" w:left="1242" w:hanging="284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專題</w:t>
      </w:r>
      <w:r w:rsidR="00606905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資料</w:t>
      </w:r>
      <w:proofErr w:type="gramStart"/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佔</w:t>
      </w:r>
      <w:proofErr w:type="gramEnd"/>
      <w:r w:rsidR="00E50A95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4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0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﹪：由指導老師以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IEET</w:t>
      </w:r>
      <w:r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核心能力評分表進行評分。</w:t>
      </w:r>
    </w:p>
    <w:p w14:paraId="19E3361A" w14:textId="374FB349" w:rsidR="001B49E8" w:rsidRPr="001B49E8" w:rsidRDefault="001B49E8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個別學生表現優異或表現不佳由指導老師加權總分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(+10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〜</w:t>
      </w:r>
      <w:r w:rsidR="00E50A95" w:rsidRPr="00E50A95">
        <w:rPr>
          <w:rFonts w:ascii="Symbol" w:eastAsia="標楷體" w:hAnsi="Symbol" w:cs="Times New Roman"/>
          <w:color w:val="000000" w:themeColor="text1"/>
          <w:szCs w:val="24"/>
        </w:rPr>
        <w:t>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10)</w:t>
      </w:r>
      <w:r w:rsidR="00E50A95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整組正負差總和為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AE62340" w14:textId="7AB498ED" w:rsidR="001B49E8" w:rsidRDefault="001B49E8" w:rsidP="001B49E8">
      <w:pPr>
        <w:pStyle w:val="a7"/>
        <w:numPr>
          <w:ilvl w:val="0"/>
          <w:numId w:val="15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總評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分表交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由指導老師送實務專題任課老師統一</w:t>
      </w:r>
      <w:proofErr w:type="gramStart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登記於計分</w:t>
      </w:r>
      <w:proofErr w:type="gramEnd"/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冊上。</w:t>
      </w:r>
    </w:p>
    <w:p w14:paraId="31AE71B9" w14:textId="77777777" w:rsidR="001B49E8" w:rsidRDefault="00B034E6" w:rsidP="001B49E8">
      <w:pPr>
        <w:pStyle w:val="a7"/>
        <w:numPr>
          <w:ilvl w:val="0"/>
          <w:numId w:val="17"/>
        </w:numPr>
        <w:spacing w:beforeLines="100" w:before="36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實務專題發表</w:t>
      </w:r>
    </w:p>
    <w:p w14:paraId="545D7BB5" w14:textId="77777777" w:rsidR="005F1E48" w:rsidRDefault="00B034E6" w:rsidP="005F1E48">
      <w:pPr>
        <w:pStyle w:val="a7"/>
        <w:numPr>
          <w:ilvl w:val="0"/>
          <w:numId w:val="20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專題發表時應準備事項：</w:t>
      </w:r>
    </w:p>
    <w:p w14:paraId="741317B4" w14:textId="5BE4C0BE" w:rsidR="005F1E48" w:rsidRDefault="001B49E8" w:rsidP="005F1E48">
      <w:pPr>
        <w:pStyle w:val="a7"/>
        <w:numPr>
          <w:ilvl w:val="0"/>
          <w:numId w:val="21"/>
        </w:numPr>
        <w:ind w:leftChars="0" w:left="1242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每組專題</w:t>
      </w:r>
      <w:r w:rsidR="00907768">
        <w:rPr>
          <w:rFonts w:ascii="Times New Roman" w:eastAsia="標楷體" w:hAnsi="Times New Roman" w:cs="Times New Roman" w:hint="eastAsia"/>
          <w:color w:val="000000" w:themeColor="text1"/>
          <w:szCs w:val="24"/>
        </w:rPr>
        <w:t>準備</w:t>
      </w:r>
      <w:r w:rsidR="005912E5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口頭報告檔案</w:t>
      </w:r>
      <w:r w:rsidR="005912E5" w:rsidRPr="00606905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5912E5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PowerPoint</w:t>
      </w:r>
      <w:r w:rsidR="005912E5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格式</w:t>
      </w:r>
      <w:r w:rsidR="005912E5" w:rsidRPr="00606905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)</w:t>
      </w: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7101EA22" w14:textId="77777777" w:rsidR="005F1E48" w:rsidRDefault="001B49E8" w:rsidP="005F1E48">
      <w:pPr>
        <w:pStyle w:val="a7"/>
        <w:numPr>
          <w:ilvl w:val="0"/>
          <w:numId w:val="21"/>
        </w:numPr>
        <w:ind w:leftChars="0" w:left="1242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準備</w:t>
      </w: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A1</w:t>
      </w: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海報一份，陳列於特定展覽區。</w:t>
      </w:r>
    </w:p>
    <w:p w14:paraId="618B2F2B" w14:textId="324AD875" w:rsidR="001B49E8" w:rsidRPr="005F1E48" w:rsidRDefault="001B49E8" w:rsidP="005F1E48">
      <w:pPr>
        <w:pStyle w:val="a7"/>
        <w:numPr>
          <w:ilvl w:val="0"/>
          <w:numId w:val="21"/>
        </w:numPr>
        <w:ind w:leftChars="0" w:left="1242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1E48">
        <w:rPr>
          <w:rFonts w:ascii="Times New Roman" w:eastAsia="標楷體" w:hAnsi="Times New Roman" w:cs="Times New Roman"/>
          <w:color w:val="000000" w:themeColor="text1"/>
          <w:szCs w:val="24"/>
        </w:rPr>
        <w:t>其他與專題有關之資料，如成品、影片或相關檔案等。</w:t>
      </w:r>
    </w:p>
    <w:p w14:paraId="2736473F" w14:textId="2387F961" w:rsidR="005F1E48" w:rsidRDefault="001B49E8" w:rsidP="001B49E8">
      <w:pPr>
        <w:pStyle w:val="a7"/>
        <w:numPr>
          <w:ilvl w:val="0"/>
          <w:numId w:val="20"/>
        </w:numPr>
        <w:spacing w:afterLines="50" w:after="180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專題發表之說明：專題發表時間、地點及注意事項，將於專題發表會舉行前</w:t>
      </w:r>
      <w:r w:rsidRPr="001B49E8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1B49E8">
        <w:rPr>
          <w:rFonts w:ascii="Times New Roman" w:eastAsia="標楷體" w:hAnsi="Times New Roman" w:cs="Times New Roman"/>
          <w:color w:val="000000" w:themeColor="text1"/>
          <w:szCs w:val="24"/>
        </w:rPr>
        <w:t>天公告。</w:t>
      </w:r>
    </w:p>
    <w:p w14:paraId="69177D68" w14:textId="52594A76" w:rsidR="001B49E8" w:rsidRPr="006B3BCE" w:rsidRDefault="00B034E6" w:rsidP="006B3BCE">
      <w:pPr>
        <w:pStyle w:val="a7"/>
        <w:numPr>
          <w:ilvl w:val="0"/>
          <w:numId w:val="17"/>
        </w:numPr>
        <w:spacing w:beforeLines="100" w:before="360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6B3BC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實務專題相關工作由實務專題任課老師負責</w:t>
      </w:r>
      <w:r w:rsidR="00A34E77" w:rsidRPr="006B3BCE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，</w:t>
      </w:r>
      <w:r w:rsidR="00EC470D" w:rsidRPr="006B3BCE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實施項目如</w:t>
      </w:r>
      <w:r w:rsidR="00EC470D" w:rsidRPr="006B3BC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附件</w:t>
      </w:r>
      <w:r w:rsidR="004C37D1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五</w:t>
      </w:r>
      <w:r w:rsidRPr="006B3BC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。</w:t>
      </w:r>
    </w:p>
    <w:p w14:paraId="6774C1A7" w14:textId="77777777" w:rsidR="001B49E8" w:rsidRPr="005928C0" w:rsidRDefault="001B49E8" w:rsidP="005F1E48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本要點如有未盡事宜依本校相關規定辦理。</w:t>
      </w:r>
    </w:p>
    <w:p w14:paraId="4F6A26DC" w14:textId="53D12A28" w:rsidR="00321B2D" w:rsidRDefault="001B49E8" w:rsidP="005F1E48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本要點經系</w:t>
      </w:r>
      <w:proofErr w:type="gramStart"/>
      <w:r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務</w:t>
      </w:r>
      <w:proofErr w:type="gramEnd"/>
      <w:r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會議</w:t>
      </w:r>
      <w:r w:rsidR="00A43BEB"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通過</w:t>
      </w:r>
      <w:r w:rsidRPr="005928C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後施行，修正時亦同。</w:t>
      </w:r>
    </w:p>
    <w:p w14:paraId="1A4B1880" w14:textId="77777777" w:rsidR="00321B2D" w:rsidRPr="00EC470D" w:rsidRDefault="00321B2D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C470D">
        <w:rPr>
          <w:rFonts w:ascii="Times New Roman" w:eastAsia="標楷體" w:hAnsi="Times New Roman" w:cs="Times New Roman"/>
          <w:b/>
          <w:color w:val="000000" w:themeColor="text1"/>
          <w:szCs w:val="24"/>
        </w:rPr>
        <w:br w:type="page"/>
      </w:r>
    </w:p>
    <w:p w14:paraId="3CBEAA47" w14:textId="32F7BFA0" w:rsidR="001B49E8" w:rsidRPr="0096026A" w:rsidRDefault="00321B2D" w:rsidP="00321B2D">
      <w:pPr>
        <w:spacing w:beforeLines="50" w:before="1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6026A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附件</w:t>
      </w:r>
      <w:r w:rsidR="004C37D1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</w:p>
    <w:p w14:paraId="590AA309" w14:textId="77777777" w:rsidR="00EC470D" w:rsidRPr="0096026A" w:rsidRDefault="00EC470D" w:rsidP="00EC470D">
      <w:pPr>
        <w:spacing w:afterLines="50" w:after="180"/>
        <w:contextualSpacing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6026A">
        <w:rPr>
          <w:rFonts w:ascii="Times New Roman" w:eastAsia="標楷體" w:hAnsi="Times New Roman" w:cs="Times New Roman"/>
          <w:color w:val="000000" w:themeColor="text1"/>
          <w:szCs w:val="24"/>
        </w:rPr>
        <w:t>實務專題實施</w:t>
      </w:r>
      <w:r w:rsidRPr="0096026A">
        <w:rPr>
          <w:rFonts w:ascii="Times New Roman" w:eastAsia="標楷體" w:hAnsi="Times New Roman" w:cs="Times New Roman" w:hint="eastAsia"/>
          <w:color w:val="000000" w:themeColor="text1"/>
          <w:szCs w:val="24"/>
        </w:rPr>
        <w:t>項目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5106"/>
        <w:gridCol w:w="2695"/>
      </w:tblGrid>
      <w:tr w:rsidR="00EC470D" w:rsidRPr="0096026A" w14:paraId="1A478342" w14:textId="77777777" w:rsidTr="00667354">
        <w:trPr>
          <w:trHeight w:hRule="exact" w:val="397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77D3" w14:textId="77777777" w:rsidR="00EC470D" w:rsidRPr="0096026A" w:rsidRDefault="00EC470D" w:rsidP="00667354">
            <w:p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13"/>
              <w:contextualSpacing/>
              <w:jc w:val="distribute"/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課程名稱</w:t>
            </w:r>
          </w:p>
        </w:tc>
        <w:tc>
          <w:tcPr>
            <w:tcW w:w="51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D8A8E2D" w14:textId="77777777" w:rsidR="00EC470D" w:rsidRPr="0096026A" w:rsidRDefault="00EC470D" w:rsidP="00667354">
            <w:pPr>
              <w:tabs>
                <w:tab w:val="left" w:pos="2569"/>
                <w:tab w:val="left" w:pos="3843"/>
              </w:tabs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Cs w:val="24"/>
              </w:rPr>
              <w:t>工作項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目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7D3AD9" w14:textId="77777777" w:rsidR="00EC470D" w:rsidRPr="0096026A" w:rsidRDefault="00EC470D" w:rsidP="00667354">
            <w:pPr>
              <w:tabs>
                <w:tab w:val="left" w:pos="1412"/>
              </w:tabs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Cs w:val="24"/>
              </w:rPr>
              <w:t>執行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EC470D" w:rsidRPr="0096026A" w14:paraId="547B9C25" w14:textId="77777777" w:rsidTr="00667354">
        <w:trPr>
          <w:trHeight w:val="1077"/>
        </w:trPr>
        <w:tc>
          <w:tcPr>
            <w:tcW w:w="182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4832829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right="5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實務專題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(</w:t>
            </w:r>
            <w:r w:rsidRPr="0096026A"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  <w:t>1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14:paraId="76A874AC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18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(1)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擬定實務專題主題，並經指導老師審閱認可</w:t>
            </w:r>
          </w:p>
          <w:p w14:paraId="3790EB23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18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繳交實務專題組別基本資料</w:t>
            </w:r>
          </w:p>
          <w:p w14:paraId="4D9972E8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18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(3)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公告學生參與之專題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14:paraId="12DA1C47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學生、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實務專題任課老師、指導老師</w:t>
            </w:r>
          </w:p>
        </w:tc>
      </w:tr>
      <w:tr w:rsidR="00EC470D" w:rsidRPr="0096026A" w14:paraId="66B28B89" w14:textId="77777777" w:rsidTr="00667354">
        <w:trPr>
          <w:trHeight w:val="680"/>
        </w:trPr>
        <w:tc>
          <w:tcPr>
            <w:tcW w:w="1829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14CE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right="5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實務專題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(</w:t>
            </w:r>
            <w:r w:rsidRPr="0096026A"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  <w:t>2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14:paraId="2784E2C0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繳交預報發表檔案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14:paraId="2FFBB744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學生、實務專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題任課老師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、指導老師</w:t>
            </w:r>
          </w:p>
        </w:tc>
      </w:tr>
      <w:tr w:rsidR="00EC470D" w:rsidRPr="0096026A" w14:paraId="5CF18FB2" w14:textId="77777777" w:rsidTr="00667354">
        <w:trPr>
          <w:trHeight w:val="680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9FECD2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right="5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實務專題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(</w:t>
            </w:r>
            <w:r w:rsidRPr="0096026A"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  <w:t>3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44D1D44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實務專題發表會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D687F89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學生、實務專題任課老師、評審委員</w:t>
            </w:r>
          </w:p>
        </w:tc>
      </w:tr>
      <w:tr w:rsidR="00EC470D" w:rsidRPr="0096026A" w14:paraId="07A528E0" w14:textId="77777777" w:rsidTr="00667354">
        <w:trPr>
          <w:trHeight w:val="680"/>
        </w:trPr>
        <w:tc>
          <w:tcPr>
            <w:tcW w:w="182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A229347" w14:textId="77777777" w:rsidR="00EC470D" w:rsidRPr="0096026A" w:rsidRDefault="00EC470D" w:rsidP="00667354">
            <w:pPr>
              <w:widowControl/>
              <w:spacing w:afterLines="50" w:after="180"/>
              <w:contextualSpacing/>
              <w:rPr>
                <w:rFonts w:ascii="Times New Roman" w:eastAsia="標楷體" w:hAnsi="Times New Roman" w:cs="Times New Roman"/>
                <w:color w:val="000000" w:themeColor="text1"/>
                <w:spacing w:val="-1"/>
                <w:szCs w:val="24"/>
              </w:rPr>
            </w:pP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B78EF0C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定稿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書面報告電子</w:t>
            </w:r>
            <w:proofErr w:type="gramStart"/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檔</w:t>
            </w:r>
            <w:proofErr w:type="gramEnd"/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送交指導老師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777A8C" w14:textId="77777777" w:rsidR="00EC470D" w:rsidRPr="0096026A" w:rsidRDefault="00EC470D" w:rsidP="00667354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80"/>
              <w:ind w:left="2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Cs w:val="24"/>
              </w:rPr>
              <w:t>、實務專題任課老師</w:t>
            </w:r>
            <w:r w:rsidRPr="009602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、指導老師</w:t>
            </w:r>
          </w:p>
        </w:tc>
      </w:tr>
    </w:tbl>
    <w:p w14:paraId="115A8771" w14:textId="33CF60C5" w:rsidR="00BC4571" w:rsidRDefault="00BC4571" w:rsidP="00EC470D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</w:p>
    <w:p w14:paraId="35C0373D" w14:textId="77777777" w:rsidR="00BC4571" w:rsidRDefault="00BC4571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br w:type="page"/>
      </w:r>
    </w:p>
    <w:p w14:paraId="5991E0B8" w14:textId="5091D9F5" w:rsidR="00BC4571" w:rsidRPr="00BC4571" w:rsidRDefault="00210826" w:rsidP="00BC4571">
      <w:pPr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日間部</w:t>
      </w:r>
      <w:r w:rsidR="00BC4571" w:rsidRPr="00BC4571">
        <w:rPr>
          <w:rFonts w:ascii="Times New Roman" w:eastAsia="標楷體" w:hAnsi="Times New Roman" w:cs="Times New Roman"/>
          <w:sz w:val="28"/>
          <w:szCs w:val="28"/>
        </w:rPr>
        <w:t>/</w:t>
      </w:r>
      <w:r w:rsidR="00BC4571" w:rsidRPr="00BC4571">
        <w:rPr>
          <w:rFonts w:ascii="Times New Roman" w:eastAsia="標楷體" w:hAnsi="Times New Roman" w:cs="Times New Roman"/>
          <w:sz w:val="28"/>
          <w:szCs w:val="28"/>
        </w:rPr>
        <w:t>進</w:t>
      </w:r>
      <w:r>
        <w:rPr>
          <w:rFonts w:ascii="Times New Roman" w:eastAsia="標楷體" w:hAnsi="Times New Roman" w:cs="Times New Roman" w:hint="eastAsia"/>
          <w:sz w:val="28"/>
          <w:szCs w:val="28"/>
        </w:rPr>
        <w:t>修部</w:t>
      </w:r>
      <w:bookmarkStart w:id="1" w:name="_GoBack"/>
      <w:bookmarkEnd w:id="1"/>
      <w:r w:rsidR="00BC4571" w:rsidRPr="00BC457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C4571" w:rsidRPr="00BC4571">
        <w:rPr>
          <w:rFonts w:ascii="Times New Roman" w:eastAsia="標楷體" w:hAnsi="Times New Roman" w:cs="Times New Roman"/>
          <w:sz w:val="28"/>
          <w:szCs w:val="28"/>
        </w:rPr>
        <w:t>同學：</w:t>
      </w:r>
    </w:p>
    <w:p w14:paraId="4C66D7FF" w14:textId="77777777" w:rsidR="00BC4571" w:rsidRPr="00BC4571" w:rsidRDefault="00BC4571" w:rsidP="00BC4571">
      <w:pPr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14:paraId="207933B8" w14:textId="77777777" w:rsidR="00BC4571" w:rsidRPr="00BC4571" w:rsidRDefault="00BC4571" w:rsidP="00BC4571">
      <w:pPr>
        <w:spacing w:afterLines="50" w:after="180" w:line="0" w:lineRule="atLeast"/>
        <w:ind w:left="360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有關於</w:t>
      </w:r>
      <w:r w:rsidRPr="00BC4571">
        <w:rPr>
          <w:rFonts w:ascii="Times New Roman" w:eastAsia="標楷體" w:hAnsi="Times New Roman" w:cs="Times New Roman"/>
          <w:b/>
          <w:sz w:val="28"/>
          <w:szCs w:val="28"/>
        </w:rPr>
        <w:t>_____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年度第</w:t>
      </w:r>
      <w:r w:rsidRPr="00BC4571">
        <w:rPr>
          <w:rFonts w:ascii="Times New Roman" w:eastAsia="標楷體" w:hAnsi="Times New Roman" w:cs="Times New Roman"/>
          <w:sz w:val="28"/>
          <w:szCs w:val="28"/>
          <w:u w:val="single"/>
        </w:rPr>
        <w:t>___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學期實務專題執行內容與注意事項如下：</w:t>
      </w:r>
    </w:p>
    <w:p w14:paraId="64C1EAC4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學期第九</w:t>
      </w:r>
      <w:proofErr w:type="gramStart"/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週</w:t>
      </w:r>
      <w:proofErr w:type="gramEnd"/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期中考</w:t>
      </w:r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前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填寫並繳交基本資料表</w:t>
      </w:r>
      <w:r w:rsidRPr="00BC4571">
        <w:rPr>
          <w:rFonts w:ascii="Times New Roman" w:eastAsia="標楷體" w:hAnsi="Times New Roman" w:cs="Times New Roman"/>
          <w:sz w:val="28"/>
          <w:szCs w:val="28"/>
        </w:rPr>
        <w:t>(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如附件一</w:t>
      </w:r>
      <w:r w:rsidRPr="00BC4571">
        <w:rPr>
          <w:rFonts w:ascii="Times New Roman" w:eastAsia="標楷體" w:hAnsi="Times New Roman" w:cs="Times New Roman"/>
          <w:sz w:val="28"/>
          <w:szCs w:val="28"/>
        </w:rPr>
        <w:t>)</w:t>
      </w:r>
      <w:r w:rsidRPr="00BC4571">
        <w:rPr>
          <w:rFonts w:ascii="Times New Roman" w:eastAsia="標楷體" w:hAnsi="Times New Roman" w:cs="Times New Roman"/>
          <w:sz w:val="28"/>
          <w:szCs w:val="28"/>
        </w:rPr>
        <w:t>，每組填寫一份。</w:t>
      </w:r>
    </w:p>
    <w:p w14:paraId="7E5841A2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組別人數：依照所屬指導教授決定。</w:t>
      </w:r>
    </w:p>
    <w:p w14:paraId="1ADADB4A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評分方式：由所屬指導教授評分。</w:t>
      </w:r>
    </w:p>
    <w:p w14:paraId="591B6E0A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執行方式：由所屬指導教授決定之。</w:t>
      </w:r>
      <w:r w:rsidRPr="00BC4571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0C594C67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題目擬定：由所屬指導教授與組員共同討論。</w:t>
      </w:r>
    </w:p>
    <w:p w14:paraId="58D4CBEE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專題執行後第</w:t>
      </w:r>
      <w:r w:rsidRPr="00BC4571">
        <w:rPr>
          <w:rFonts w:ascii="Times New Roman" w:eastAsia="標楷體" w:hAnsi="Times New Roman" w:cs="Times New Roman"/>
          <w:sz w:val="28"/>
          <w:szCs w:val="28"/>
        </w:rPr>
        <w:t>2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學期以及第</w:t>
      </w:r>
      <w:r w:rsidRPr="00BC4571">
        <w:rPr>
          <w:rFonts w:ascii="Times New Roman" w:eastAsia="標楷體" w:hAnsi="Times New Roman" w:cs="Times New Roman"/>
          <w:sz w:val="28"/>
          <w:szCs w:val="28"/>
        </w:rPr>
        <w:t>3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學期時工作注意事項請參閱實施辦法第</w:t>
      </w:r>
      <w:r w:rsidRPr="00BC4571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BC4571">
        <w:rPr>
          <w:rFonts w:ascii="Times New Roman" w:eastAsia="標楷體" w:hAnsi="Times New Roman" w:cs="Times New Roman"/>
          <w:sz w:val="28"/>
          <w:szCs w:val="28"/>
        </w:rPr>
        <w:t>點。</w:t>
      </w:r>
    </w:p>
    <w:p w14:paraId="76A0525C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專題執行中需更換組員時或指導老師時，請與系辦聯絡窗口聯繫告知。</w:t>
      </w:r>
    </w:p>
    <w:p w14:paraId="7F8478A5" w14:textId="77777777" w:rsidR="00BC4571" w:rsidRPr="00BC4571" w:rsidRDefault="00BC4571" w:rsidP="00BC4571">
      <w:pPr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未如期繳交基本資料，如無特殊原因，將影響該學期專題成績。</w:t>
      </w:r>
    </w:p>
    <w:p w14:paraId="1815616F" w14:textId="77777777" w:rsidR="00BC4571" w:rsidRPr="00BC4571" w:rsidRDefault="00BC4571" w:rsidP="00BC4571">
      <w:pPr>
        <w:widowControl/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其他注意事項，請參閱實務專題實施要點辦理。</w:t>
      </w:r>
    </w:p>
    <w:p w14:paraId="07478CCF" w14:textId="77777777" w:rsidR="00BC4571" w:rsidRPr="00BC4571" w:rsidRDefault="00BC4571" w:rsidP="00BC4571">
      <w:pPr>
        <w:widowControl/>
        <w:numPr>
          <w:ilvl w:val="0"/>
          <w:numId w:val="23"/>
        </w:numPr>
        <w:spacing w:afterLines="50" w:after="180" w:line="0" w:lineRule="atLeas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更換指導老師須學期開始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2</w:t>
      </w:r>
      <w:proofErr w:type="gramStart"/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週</w:t>
      </w:r>
      <w:proofErr w:type="gramEnd"/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內，經原指導老師、新指導老師及</w:t>
      </w:r>
      <w:r w:rsidRPr="00BC457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系主任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相互同意並簽署後，才得以更換指導老師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(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如附件二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)</w:t>
      </w:r>
      <w:r w:rsidRPr="00BC4571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。</w:t>
      </w:r>
    </w:p>
    <w:p w14:paraId="5EF19E7D" w14:textId="77777777" w:rsidR="00BC4571" w:rsidRPr="00BC4571" w:rsidRDefault="00BC4571" w:rsidP="00BC4571">
      <w:pPr>
        <w:widowControl/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如有任何問題，請聯絡：</w:t>
      </w:r>
    </w:p>
    <w:p w14:paraId="765A1193" w14:textId="77777777" w:rsidR="00BC4571" w:rsidRPr="00BC4571" w:rsidRDefault="00BC4571" w:rsidP="00BC4571">
      <w:pPr>
        <w:widowControl/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78613161" w14:textId="77777777" w:rsidR="00BC4571" w:rsidRPr="00BC4571" w:rsidRDefault="00BC4571" w:rsidP="00BC4571">
      <w:pPr>
        <w:widowControl/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日間部：</w:t>
      </w:r>
      <w:r w:rsidRPr="00BC4571">
        <w:rPr>
          <w:rFonts w:ascii="Times New Roman" w:eastAsia="標楷體" w:hAnsi="Times New Roman" w:cs="Times New Roman"/>
          <w:sz w:val="28"/>
          <w:szCs w:val="28"/>
        </w:rPr>
        <w:t xml:space="preserve">__________ </w:t>
      </w:r>
      <w:r w:rsidRPr="00BC4571">
        <w:rPr>
          <w:rFonts w:ascii="Times New Roman" w:eastAsia="標楷體" w:hAnsi="Times New Roman" w:cs="Times New Roman"/>
          <w:sz w:val="28"/>
          <w:szCs w:val="28"/>
        </w:rPr>
        <w:t>老師</w:t>
      </w:r>
      <w:r w:rsidRPr="00BC457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分機：</w:t>
      </w:r>
      <w:r w:rsidRPr="00BC4571">
        <w:rPr>
          <w:rFonts w:ascii="Times New Roman" w:eastAsia="標楷體" w:hAnsi="Times New Roman" w:cs="Times New Roman"/>
          <w:sz w:val="28"/>
          <w:szCs w:val="28"/>
        </w:rPr>
        <w:t>______)</w:t>
      </w:r>
    </w:p>
    <w:p w14:paraId="43B0558B" w14:textId="77777777" w:rsidR="00BC4571" w:rsidRPr="00BC4571" w:rsidRDefault="00BC4571" w:rsidP="00BC4571">
      <w:pPr>
        <w:widowControl/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5ECE8059" w14:textId="77777777" w:rsidR="00BC4571" w:rsidRPr="00BC4571" w:rsidRDefault="00BC4571" w:rsidP="00BC4571">
      <w:pPr>
        <w:widowControl/>
        <w:spacing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進修部：</w:t>
      </w:r>
      <w:r w:rsidRPr="00BC4571">
        <w:rPr>
          <w:rFonts w:ascii="Times New Roman" w:eastAsia="標楷體" w:hAnsi="Times New Roman" w:cs="Times New Roman"/>
          <w:sz w:val="28"/>
          <w:szCs w:val="28"/>
        </w:rPr>
        <w:t xml:space="preserve">__________ </w:t>
      </w:r>
      <w:r w:rsidRPr="00BC4571">
        <w:rPr>
          <w:rFonts w:ascii="Times New Roman" w:eastAsia="標楷體" w:hAnsi="Times New Roman" w:cs="Times New Roman"/>
          <w:sz w:val="28"/>
          <w:szCs w:val="28"/>
        </w:rPr>
        <w:t>老師</w:t>
      </w:r>
      <w:r w:rsidRPr="00BC457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分機：</w:t>
      </w:r>
      <w:r w:rsidRPr="00BC4571">
        <w:rPr>
          <w:rFonts w:ascii="Times New Roman" w:eastAsia="標楷體" w:hAnsi="Times New Roman" w:cs="Times New Roman"/>
          <w:sz w:val="28"/>
          <w:szCs w:val="28"/>
        </w:rPr>
        <w:t>______)</w:t>
      </w:r>
    </w:p>
    <w:p w14:paraId="331EC1C8" w14:textId="77777777" w:rsidR="00BC4571" w:rsidRPr="00BC4571" w:rsidRDefault="00BC4571" w:rsidP="00BC4571">
      <w:pPr>
        <w:widowControl/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14:paraId="3DFCDB44" w14:textId="77777777" w:rsidR="00BC4571" w:rsidRPr="00BC4571" w:rsidRDefault="00BC4571" w:rsidP="00BC4571">
      <w:pPr>
        <w:widowControl/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聯絡窗口：系辦</w:t>
      </w:r>
      <w:r w:rsidRPr="00BC4571">
        <w:rPr>
          <w:rFonts w:ascii="Times New Roman" w:eastAsia="標楷體" w:hAnsi="Times New Roman" w:cs="Times New Roman"/>
          <w:sz w:val="28"/>
          <w:szCs w:val="28"/>
        </w:rPr>
        <w:t>(</w:t>
      </w:r>
      <w:r w:rsidRPr="00BC4571">
        <w:rPr>
          <w:rFonts w:ascii="Times New Roman" w:eastAsia="標楷體" w:hAnsi="Times New Roman" w:cs="Times New Roman"/>
          <w:sz w:val="28"/>
          <w:szCs w:val="28"/>
        </w:rPr>
        <w:t>分機：</w:t>
      </w:r>
      <w:r w:rsidRPr="00BC4571">
        <w:rPr>
          <w:rFonts w:ascii="Times New Roman" w:eastAsia="標楷體" w:hAnsi="Times New Roman" w:cs="Times New Roman"/>
          <w:sz w:val="28"/>
          <w:szCs w:val="28"/>
          <w:u w:val="single"/>
        </w:rPr>
        <w:t>7578</w:t>
      </w:r>
      <w:r w:rsidRPr="00BC4571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8748FBA" w14:textId="77777777" w:rsidR="00BC4571" w:rsidRPr="00BC4571" w:rsidRDefault="00BC4571" w:rsidP="00BC4571">
      <w:pPr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14:paraId="1ABAAC1D" w14:textId="77777777" w:rsidR="00BC4571" w:rsidRPr="00BC4571" w:rsidRDefault="00BC4571" w:rsidP="00BC4571">
      <w:pPr>
        <w:widowControl/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06698A56" w14:textId="77777777" w:rsidR="00BC4571" w:rsidRPr="00BC4571" w:rsidRDefault="00BC4571" w:rsidP="00BC4571">
      <w:pPr>
        <w:rPr>
          <w:rFonts w:ascii="標楷體" w:eastAsia="標楷體" w:hAnsi="標楷體" w:cs="Times New Roman"/>
          <w:b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附件一</w:t>
      </w:r>
    </w:p>
    <w:tbl>
      <w:tblPr>
        <w:tblStyle w:val="aa"/>
        <w:tblpPr w:leftFromText="180" w:rightFromText="180" w:vertAnchor="page" w:horzAnchor="margin" w:tblpY="1465"/>
        <w:tblW w:w="10598" w:type="dxa"/>
        <w:tblLook w:val="04A0" w:firstRow="1" w:lastRow="0" w:firstColumn="1" w:lastColumn="0" w:noHBand="0" w:noVBand="1"/>
      </w:tblPr>
      <w:tblGrid>
        <w:gridCol w:w="2551"/>
        <w:gridCol w:w="1985"/>
        <w:gridCol w:w="2126"/>
        <w:gridCol w:w="3936"/>
      </w:tblGrid>
      <w:tr w:rsidR="00BC4571" w:rsidRPr="00BC4571" w14:paraId="0D35F1F3" w14:textId="77777777" w:rsidTr="002F5E0D">
        <w:tc>
          <w:tcPr>
            <w:tcW w:w="10598" w:type="dxa"/>
            <w:gridSpan w:val="4"/>
          </w:tcPr>
          <w:p w14:paraId="19ECC8C1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______年度第______學期國立屏東科技大學生物機電工程系</w:t>
            </w:r>
          </w:p>
          <w:p w14:paraId="2BDE60D7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日間/進修部實務專題組別基本資料</w:t>
            </w:r>
          </w:p>
        </w:tc>
      </w:tr>
      <w:tr w:rsidR="00BC4571" w:rsidRPr="00BC4571" w14:paraId="04F73346" w14:textId="77777777" w:rsidTr="002F5E0D">
        <w:tc>
          <w:tcPr>
            <w:tcW w:w="10598" w:type="dxa"/>
            <w:gridSpan w:val="4"/>
          </w:tcPr>
          <w:p w14:paraId="698FA295" w14:textId="77777777" w:rsidR="00BC4571" w:rsidRPr="00BC4571" w:rsidRDefault="00BC4571" w:rsidP="00BC457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專題題目：</w:t>
            </w:r>
          </w:p>
          <w:p w14:paraId="465D2DE2" w14:textId="77777777" w:rsidR="00BC4571" w:rsidRPr="00BC4571" w:rsidRDefault="00BC4571" w:rsidP="00BC457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B60553" w14:textId="77777777" w:rsidR="00BC4571" w:rsidRPr="00BC4571" w:rsidRDefault="00BC4571" w:rsidP="00BC457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C4571" w:rsidRPr="00BC4571" w14:paraId="6CA3FF35" w14:textId="77777777" w:rsidTr="002F5E0D">
        <w:tc>
          <w:tcPr>
            <w:tcW w:w="2551" w:type="dxa"/>
          </w:tcPr>
          <w:p w14:paraId="1A76AA1F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組員姓名</w:t>
            </w:r>
          </w:p>
        </w:tc>
        <w:tc>
          <w:tcPr>
            <w:tcW w:w="1985" w:type="dxa"/>
          </w:tcPr>
          <w:p w14:paraId="556928C0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26" w:type="dxa"/>
          </w:tcPr>
          <w:p w14:paraId="3E4D1E26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3936" w:type="dxa"/>
          </w:tcPr>
          <w:p w14:paraId="2F8A6DD3" w14:textId="77777777" w:rsidR="00BC4571" w:rsidRPr="00BC4571" w:rsidRDefault="00BC4571" w:rsidP="00BC457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</w:tr>
      <w:tr w:rsidR="00BC4571" w:rsidRPr="00BC4571" w14:paraId="54DD89E3" w14:textId="77777777" w:rsidTr="002F5E0D">
        <w:trPr>
          <w:trHeight w:val="1134"/>
        </w:trPr>
        <w:tc>
          <w:tcPr>
            <w:tcW w:w="2551" w:type="dxa"/>
          </w:tcPr>
          <w:p w14:paraId="6A828000" w14:textId="77777777" w:rsidR="00BC4571" w:rsidRPr="00BC4571" w:rsidRDefault="00BC4571" w:rsidP="00BC4571">
            <w:pPr>
              <w:numPr>
                <w:ilvl w:val="0"/>
                <w:numId w:val="24"/>
              </w:num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BC45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組長</w:t>
            </w: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B7561A2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2F5154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14:paraId="1F4FD650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C4571" w:rsidRPr="00BC4571" w14:paraId="7122079C" w14:textId="77777777" w:rsidTr="002F5E0D">
        <w:trPr>
          <w:trHeight w:val="1134"/>
        </w:trPr>
        <w:tc>
          <w:tcPr>
            <w:tcW w:w="2551" w:type="dxa"/>
          </w:tcPr>
          <w:p w14:paraId="51FFA69A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14:paraId="57A73351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688E4E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14:paraId="7A28250B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C4571" w:rsidRPr="00BC4571" w14:paraId="1175AE54" w14:textId="77777777" w:rsidTr="002F5E0D">
        <w:trPr>
          <w:trHeight w:val="1134"/>
        </w:trPr>
        <w:tc>
          <w:tcPr>
            <w:tcW w:w="2551" w:type="dxa"/>
          </w:tcPr>
          <w:p w14:paraId="418AEC2D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0993419C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48A72E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14:paraId="0B4281AE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C4571" w:rsidRPr="00BC4571" w14:paraId="05D2DBA9" w14:textId="77777777" w:rsidTr="002F5E0D">
        <w:trPr>
          <w:trHeight w:val="1134"/>
        </w:trPr>
        <w:tc>
          <w:tcPr>
            <w:tcW w:w="2551" w:type="dxa"/>
          </w:tcPr>
          <w:p w14:paraId="6AAD963E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4571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2069BE8A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BF6AD5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14:paraId="317237C9" w14:textId="77777777" w:rsidR="00BC4571" w:rsidRPr="00BC4571" w:rsidRDefault="00BC4571" w:rsidP="00BC457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5419A5F" w14:textId="77777777" w:rsidR="00BC4571" w:rsidRPr="00BC4571" w:rsidRDefault="00BC4571" w:rsidP="00BC4571">
      <w:pPr>
        <w:spacing w:line="0" w:lineRule="atLeast"/>
        <w:rPr>
          <w:rFonts w:ascii="Times New Roman" w:eastAsia="標楷體" w:hAnsi="Times New Roman" w:cs="Times New Roman"/>
          <w:szCs w:val="24"/>
        </w:rPr>
      </w:pPr>
      <w:proofErr w:type="gramStart"/>
      <w:r w:rsidRPr="00BC4571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BC4571">
        <w:rPr>
          <w:rFonts w:ascii="Times New Roman" w:eastAsia="標楷體" w:hAnsi="Times New Roman" w:cs="Times New Roman"/>
          <w:szCs w:val="24"/>
        </w:rPr>
        <w:t xml:space="preserve">: </w:t>
      </w:r>
      <w:r w:rsidRPr="00BC4571">
        <w:rPr>
          <w:rFonts w:ascii="Times New Roman" w:eastAsia="標楷體" w:hAnsi="Times New Roman" w:cs="Times New Roman"/>
          <w:szCs w:val="24"/>
        </w:rPr>
        <w:t>表單填寫完成後，請於以前</w:t>
      </w:r>
      <w:proofErr w:type="gramStart"/>
      <w:r w:rsidRPr="00BC4571">
        <w:rPr>
          <w:rFonts w:ascii="Times New Roman" w:eastAsia="標楷體" w:hAnsi="Times New Roman" w:cs="Times New Roman"/>
          <w:szCs w:val="24"/>
        </w:rPr>
        <w:t>將此表正本</w:t>
      </w:r>
      <w:proofErr w:type="gramEnd"/>
      <w:r w:rsidRPr="00BC4571">
        <w:rPr>
          <w:rFonts w:ascii="Times New Roman" w:eastAsia="標楷體" w:hAnsi="Times New Roman" w:cs="Times New Roman"/>
          <w:szCs w:val="24"/>
        </w:rPr>
        <w:t>繳交至生機系辦</w:t>
      </w:r>
      <w:r w:rsidRPr="00BC4571">
        <w:rPr>
          <w:rFonts w:ascii="Times New Roman" w:eastAsia="標楷體" w:hAnsi="Times New Roman" w:cs="Times New Roman"/>
          <w:szCs w:val="24"/>
        </w:rPr>
        <w:t xml:space="preserve"> </w:t>
      </w:r>
      <w:r w:rsidRPr="00BC4571">
        <w:rPr>
          <w:rFonts w:ascii="Times New Roman" w:eastAsia="標楷體" w:hAnsi="Times New Roman" w:cs="Times New Roman"/>
          <w:szCs w:val="24"/>
        </w:rPr>
        <w:t>分機：</w:t>
      </w:r>
      <w:r w:rsidRPr="00BC4571">
        <w:rPr>
          <w:rFonts w:ascii="Times New Roman" w:eastAsia="標楷體" w:hAnsi="Times New Roman" w:cs="Times New Roman"/>
          <w:szCs w:val="24"/>
        </w:rPr>
        <w:t>7578</w:t>
      </w:r>
      <w:r w:rsidRPr="00BC4571">
        <w:rPr>
          <w:rFonts w:ascii="Times New Roman" w:eastAsia="標楷體" w:hAnsi="Times New Roman" w:cs="Times New Roman"/>
          <w:szCs w:val="24"/>
        </w:rPr>
        <w:t>。</w:t>
      </w:r>
    </w:p>
    <w:p w14:paraId="40CBD5ED" w14:textId="77777777" w:rsidR="00BC4571" w:rsidRPr="00BC4571" w:rsidRDefault="00BC4571" w:rsidP="00BC4571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p w14:paraId="66DAAD67" w14:textId="77777777" w:rsidR="00BC4571" w:rsidRPr="00BC4571" w:rsidRDefault="00BC4571" w:rsidP="00BC4571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p w14:paraId="6E3B2D1E" w14:textId="77777777" w:rsidR="00BC4571" w:rsidRPr="00BC4571" w:rsidRDefault="00BC4571" w:rsidP="00BC4571">
      <w:pPr>
        <w:numPr>
          <w:ilvl w:val="0"/>
          <w:numId w:val="25"/>
        </w:numPr>
        <w:snapToGrid w:val="0"/>
        <w:jc w:val="both"/>
        <w:rPr>
          <w:rFonts w:ascii="Calibri" w:eastAsia="標楷體" w:hAnsi="Calibri" w:cs="Times New Roman"/>
          <w:b/>
          <w:bCs/>
          <w:sz w:val="28"/>
        </w:rPr>
      </w:pPr>
      <w:r w:rsidRPr="00BC4571">
        <w:rPr>
          <w:rFonts w:ascii="Calibri" w:eastAsia="標楷體" w:hAnsi="Calibri" w:cs="Times New Roman"/>
          <w:b/>
          <w:bCs/>
          <w:sz w:val="28"/>
        </w:rPr>
        <w:t>全體</w:t>
      </w:r>
      <w:r w:rsidRPr="00BC4571">
        <w:rPr>
          <w:rFonts w:ascii="Calibri" w:eastAsia="標楷體" w:hAnsi="Calibri" w:cs="Times New Roman" w:hint="eastAsia"/>
          <w:b/>
          <w:bCs/>
          <w:sz w:val="28"/>
        </w:rPr>
        <w:t>組員</w:t>
      </w:r>
      <w:r w:rsidRPr="00BC4571">
        <w:rPr>
          <w:rFonts w:ascii="Calibri" w:eastAsia="標楷體" w:hAnsi="Calibri" w:cs="Times New Roman"/>
          <w:b/>
          <w:bCs/>
          <w:sz w:val="28"/>
        </w:rPr>
        <w:t>確已</w:t>
      </w:r>
      <w:r w:rsidRPr="00BC4571">
        <w:rPr>
          <w:rFonts w:ascii="Calibri" w:eastAsia="標楷體" w:hAnsi="Calibri" w:cs="Times New Roman" w:hint="eastAsia"/>
          <w:b/>
          <w:bCs/>
          <w:sz w:val="28"/>
        </w:rPr>
        <w:t>審閱實務專題實施要點</w:t>
      </w:r>
      <w:r w:rsidRPr="00BC4571">
        <w:rPr>
          <w:rFonts w:ascii="Calibri" w:eastAsia="標楷體" w:hAnsi="Calibri" w:cs="Times New Roman"/>
          <w:b/>
          <w:bCs/>
          <w:sz w:val="28"/>
        </w:rPr>
        <w:t>，願依</w:t>
      </w:r>
      <w:r w:rsidRPr="00BC4571">
        <w:rPr>
          <w:rFonts w:ascii="Calibri" w:eastAsia="標楷體" w:hAnsi="Calibri" w:cs="Times New Roman" w:hint="eastAsia"/>
          <w:b/>
          <w:bCs/>
          <w:sz w:val="28"/>
        </w:rPr>
        <w:t>相關規定辦理</w:t>
      </w:r>
    </w:p>
    <w:p w14:paraId="6F3EDCE5" w14:textId="77777777" w:rsidR="00BC4571" w:rsidRPr="00BC4571" w:rsidRDefault="00BC4571" w:rsidP="00BC4571">
      <w:pPr>
        <w:snapToGrid w:val="0"/>
        <w:jc w:val="both"/>
        <w:rPr>
          <w:rFonts w:ascii="Calibri" w:eastAsia="標楷體" w:hAnsi="Calibri" w:cs="Times New Roman"/>
          <w:b/>
          <w:bCs/>
          <w:sz w:val="28"/>
        </w:rPr>
      </w:pPr>
    </w:p>
    <w:p w14:paraId="59AD26EA" w14:textId="77777777" w:rsidR="00BC4571" w:rsidRPr="00BC4571" w:rsidRDefault="00BC4571" w:rsidP="00BC4571">
      <w:pPr>
        <w:snapToGrid w:val="0"/>
        <w:jc w:val="both"/>
        <w:rPr>
          <w:rFonts w:ascii="Calibri" w:eastAsia="標楷體" w:hAnsi="Calibri" w:cs="Times New Roman"/>
          <w:b/>
          <w:bCs/>
          <w:sz w:val="28"/>
        </w:rPr>
      </w:pPr>
      <w:r w:rsidRPr="00BC4571">
        <w:rPr>
          <w:rFonts w:ascii="Calibri" w:eastAsia="標楷體" w:hAnsi="Calibri" w:cs="Times New Roman"/>
          <w:b/>
          <w:bCs/>
          <w:sz w:val="28"/>
        </w:rPr>
        <w:t>全體</w:t>
      </w:r>
      <w:r w:rsidRPr="00BC4571">
        <w:rPr>
          <w:rFonts w:ascii="Calibri" w:eastAsia="標楷體" w:hAnsi="Calibri" w:cs="Times New Roman" w:hint="eastAsia"/>
          <w:b/>
          <w:bCs/>
          <w:sz w:val="28"/>
        </w:rPr>
        <w:t>組員</w:t>
      </w:r>
      <w:r w:rsidRPr="00BC4571">
        <w:rPr>
          <w:rFonts w:ascii="Calibri" w:eastAsia="標楷體" w:hAnsi="Calibri" w:cs="Times New Roman"/>
          <w:b/>
          <w:bCs/>
          <w:sz w:val="28"/>
        </w:rPr>
        <w:t>簽</w:t>
      </w:r>
      <w:r w:rsidRPr="00BC4571">
        <w:rPr>
          <w:rFonts w:ascii="Calibri" w:eastAsia="標楷體" w:hAnsi="Calibri" w:cs="Times New Roman" w:hint="eastAsia"/>
          <w:b/>
          <w:bCs/>
          <w:sz w:val="28"/>
        </w:rPr>
        <w:t>名</w:t>
      </w:r>
      <w:r w:rsidRPr="00BC4571">
        <w:rPr>
          <w:rFonts w:ascii="Calibri" w:eastAsia="標楷體" w:hAnsi="Calibri" w:cs="Times New Roman"/>
          <w:b/>
          <w:bCs/>
          <w:sz w:val="28"/>
        </w:rPr>
        <w:t>：</w:t>
      </w:r>
      <w:r w:rsidRPr="00BC4571">
        <w:rPr>
          <w:rFonts w:ascii="標楷體" w:eastAsia="標楷體" w:hAnsi="標楷體" w:cs="Times New Roman" w:hint="eastAsia"/>
          <w:sz w:val="28"/>
          <w:szCs w:val="28"/>
        </w:rPr>
        <w:t>____________、____________、____________、____________</w:t>
      </w:r>
    </w:p>
    <w:p w14:paraId="62BAC43C" w14:textId="77777777" w:rsidR="00BC4571" w:rsidRPr="00BC4571" w:rsidRDefault="00BC4571" w:rsidP="00BC4571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p w14:paraId="32071AD9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559DC3A2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sz w:val="28"/>
          <w:szCs w:val="28"/>
        </w:rPr>
        <w:t xml:space="preserve">指導教授: </w:t>
      </w:r>
      <w:r w:rsidRPr="00BC457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  <w:r w:rsidRPr="00BC4571">
        <w:rPr>
          <w:rFonts w:ascii="標楷體" w:eastAsia="標楷體" w:hAnsi="標楷體" w:cs="Times New Roman" w:hint="eastAsia"/>
          <w:sz w:val="28"/>
          <w:szCs w:val="28"/>
        </w:rPr>
        <w:t>(簽名(章))</w:t>
      </w:r>
    </w:p>
    <w:p w14:paraId="2066FEA9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2A4466F2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sz w:val="28"/>
          <w:szCs w:val="28"/>
        </w:rPr>
        <w:t>日期: _______年  ______月 _______日</w:t>
      </w:r>
    </w:p>
    <w:p w14:paraId="1D2E2BAE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0F4E7CEB" w14:textId="77777777" w:rsidR="00BC4571" w:rsidRPr="00BC4571" w:rsidRDefault="00BC4571" w:rsidP="00BC4571">
      <w:pPr>
        <w:spacing w:line="0" w:lineRule="atLeast"/>
        <w:jc w:val="right"/>
        <w:rPr>
          <w:rFonts w:ascii="標楷體" w:eastAsia="標楷體" w:hAnsi="標楷體" w:cs="Times New Roman"/>
          <w:sz w:val="28"/>
          <w:szCs w:val="28"/>
          <w:u w:val="single"/>
        </w:rPr>
      </w:pPr>
      <w:r w:rsidRPr="00BC4571">
        <w:rPr>
          <w:rFonts w:ascii="標楷體" w:eastAsia="標楷體" w:hAnsi="標楷體" w:cs="Times New Roman" w:hint="eastAsia"/>
          <w:sz w:val="28"/>
          <w:szCs w:val="28"/>
        </w:rPr>
        <w:t>系辦承辦人:_______________ (留存紀錄)</w:t>
      </w:r>
    </w:p>
    <w:p w14:paraId="511AFA85" w14:textId="77777777" w:rsidR="00BC4571" w:rsidRPr="00BC4571" w:rsidRDefault="00BC4571" w:rsidP="00BC4571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BC4571">
        <w:rPr>
          <w:rFonts w:ascii="標楷體" w:eastAsia="標楷體" w:hAnsi="標楷體" w:cs="Times New Roman"/>
          <w:sz w:val="28"/>
          <w:szCs w:val="28"/>
        </w:rPr>
        <w:br w:type="page"/>
      </w:r>
    </w:p>
    <w:p w14:paraId="13098E2C" w14:textId="77777777" w:rsidR="00BC4571" w:rsidRPr="00BC4571" w:rsidRDefault="00BC4571" w:rsidP="00BC4571">
      <w:pPr>
        <w:spacing w:beforeLines="50" w:before="180"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附件二</w:t>
      </w:r>
    </w:p>
    <w:p w14:paraId="709FD6E5" w14:textId="77777777" w:rsidR="00BC4571" w:rsidRPr="00BC4571" w:rsidRDefault="00BC4571" w:rsidP="00BC4571">
      <w:pPr>
        <w:spacing w:beforeLines="50" w:before="180"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b/>
          <w:sz w:val="28"/>
          <w:szCs w:val="28"/>
        </w:rPr>
        <w:t>國立屏東科技大學生物機電工程系實務專題</w:t>
      </w:r>
    </w:p>
    <w:p w14:paraId="3F03EFC6" w14:textId="77777777" w:rsidR="00BC4571" w:rsidRPr="00BC4571" w:rsidRDefault="00BC4571" w:rsidP="00BC4571">
      <w:pPr>
        <w:spacing w:beforeLines="50" w:before="180"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b/>
          <w:sz w:val="28"/>
          <w:szCs w:val="28"/>
        </w:rPr>
        <w:t>更換指導老師同意書</w:t>
      </w:r>
    </w:p>
    <w:p w14:paraId="15125E04" w14:textId="77777777" w:rsidR="00BC4571" w:rsidRPr="00BC4571" w:rsidRDefault="00BC4571" w:rsidP="00BC457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BC4571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          </w:t>
      </w:r>
      <w:r w:rsidRPr="00BC4571">
        <w:rPr>
          <w:rFonts w:ascii="標楷體" w:eastAsia="標楷體" w:hAnsi="標楷體" w:cs="Times New Roman" w:hint="eastAsia"/>
          <w:b/>
          <w:sz w:val="28"/>
          <w:szCs w:val="28"/>
        </w:rPr>
        <w:t>申請日期：   年   月   日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6"/>
        <w:gridCol w:w="4857"/>
      </w:tblGrid>
      <w:tr w:rsidR="00BC4571" w:rsidRPr="00BC4571" w14:paraId="621FCDB7" w14:textId="77777777" w:rsidTr="002F5E0D">
        <w:trPr>
          <w:cantSplit/>
          <w:jc w:val="center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D862F" w14:textId="77777777" w:rsidR="00BC4571" w:rsidRPr="00BC4571" w:rsidRDefault="00BC4571" w:rsidP="00BC4571">
            <w:pPr>
              <w:widowControl/>
              <w:spacing w:before="180" w:after="18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班</w:t>
            </w:r>
            <w:r w:rsidRPr="00BC4571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</w:t>
            </w: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級：</w:t>
            </w:r>
            <w:r w:rsidRPr="00BC4571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1A4E6" w14:textId="77777777" w:rsidR="00BC4571" w:rsidRPr="00BC4571" w:rsidRDefault="00BC4571" w:rsidP="00BC4571">
            <w:pPr>
              <w:widowControl/>
              <w:spacing w:before="180" w:after="18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  號：</w:t>
            </w:r>
          </w:p>
        </w:tc>
      </w:tr>
      <w:tr w:rsidR="00BC4571" w:rsidRPr="00BC4571" w14:paraId="6DAB84B9" w14:textId="77777777" w:rsidTr="002F5E0D">
        <w:trPr>
          <w:cantSplit/>
          <w:jc w:val="center"/>
        </w:trPr>
        <w:tc>
          <w:tcPr>
            <w:tcW w:w="9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CE3A" w14:textId="77777777" w:rsidR="00BC4571" w:rsidRPr="00BC4571" w:rsidRDefault="00BC4571" w:rsidP="00BC4571">
            <w:pPr>
              <w:widowControl/>
              <w:spacing w:before="180" w:after="18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申請人姓名：</w:t>
            </w:r>
          </w:p>
        </w:tc>
      </w:tr>
      <w:tr w:rsidR="00BC4571" w:rsidRPr="00BC4571" w14:paraId="3A434080" w14:textId="77777777" w:rsidTr="002F5E0D">
        <w:trPr>
          <w:trHeight w:val="1562"/>
          <w:jc w:val="center"/>
        </w:trPr>
        <w:tc>
          <w:tcPr>
            <w:tcW w:w="952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0F9E92" w14:textId="77777777" w:rsidR="00BC4571" w:rsidRPr="00BC4571" w:rsidRDefault="00BC4571" w:rsidP="00BC4571">
            <w:pPr>
              <w:widowControl/>
              <w:spacing w:before="12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申請理由：</w:t>
            </w:r>
          </w:p>
        </w:tc>
      </w:tr>
      <w:tr w:rsidR="00BC4571" w:rsidRPr="00BC4571" w14:paraId="006BDD91" w14:textId="77777777" w:rsidTr="002F5E0D">
        <w:trPr>
          <w:jc w:val="center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32D6" w14:textId="2A43F155" w:rsidR="00BC4571" w:rsidRPr="00BC4571" w:rsidRDefault="00BC4571" w:rsidP="00BC4571">
            <w:pPr>
              <w:widowControl/>
              <w:spacing w:before="60" w:after="6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原任指導老師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0865" w14:textId="0B8E1290" w:rsidR="00BC4571" w:rsidRPr="00BC4571" w:rsidRDefault="00BC4571" w:rsidP="00BC4571">
            <w:pPr>
              <w:widowControl/>
              <w:spacing w:before="60" w:after="6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新任指導老師</w:t>
            </w:r>
          </w:p>
        </w:tc>
      </w:tr>
      <w:tr w:rsidR="00BC4571" w:rsidRPr="00BC4571" w14:paraId="2C31DADD" w14:textId="77777777" w:rsidTr="002F5E0D">
        <w:trPr>
          <w:cantSplit/>
          <w:trHeight w:val="2680"/>
          <w:jc w:val="center"/>
        </w:trPr>
        <w:tc>
          <w:tcPr>
            <w:tcW w:w="466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51FB31B" w14:textId="77777777" w:rsidR="00BC4571" w:rsidRPr="00BC4571" w:rsidRDefault="00BC4571" w:rsidP="00BC4571">
            <w:pPr>
              <w:widowControl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簽章：</w:t>
            </w:r>
          </w:p>
        </w:tc>
        <w:tc>
          <w:tcPr>
            <w:tcW w:w="4857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C26EBD2" w14:textId="77777777" w:rsidR="00BC4571" w:rsidRPr="00BC4571" w:rsidRDefault="00BC4571" w:rsidP="00BC4571">
            <w:pPr>
              <w:widowControl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簽章：</w:t>
            </w:r>
          </w:p>
        </w:tc>
      </w:tr>
      <w:tr w:rsidR="00BC4571" w:rsidRPr="00BC4571" w14:paraId="3CC4FA30" w14:textId="77777777" w:rsidTr="002F5E0D">
        <w:trPr>
          <w:jc w:val="center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28A1" w14:textId="77777777" w:rsidR="00BC4571" w:rsidRPr="00BC4571" w:rsidRDefault="00BC4571" w:rsidP="00BC4571">
            <w:pPr>
              <w:widowControl/>
              <w:spacing w:before="60" w:after="6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系主任核示</w:t>
            </w:r>
          </w:p>
        </w:tc>
        <w:tc>
          <w:tcPr>
            <w:tcW w:w="48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161E1" w14:textId="77777777" w:rsidR="00BC4571" w:rsidRPr="00BC4571" w:rsidRDefault="00BC4571" w:rsidP="00BC457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C4571" w:rsidRPr="00BC4571" w14:paraId="6929A464" w14:textId="77777777" w:rsidTr="002F5E0D">
        <w:trPr>
          <w:cantSplit/>
          <w:trHeight w:val="2814"/>
          <w:jc w:val="center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ECA3E" w14:textId="77777777" w:rsidR="00BC4571" w:rsidRPr="00BC4571" w:rsidRDefault="00BC4571" w:rsidP="00BC4571">
            <w:pPr>
              <w:widowControl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45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簽章：</w:t>
            </w:r>
          </w:p>
        </w:tc>
        <w:tc>
          <w:tcPr>
            <w:tcW w:w="48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19F51" w14:textId="77777777" w:rsidR="00BC4571" w:rsidRPr="00BC4571" w:rsidRDefault="00BC4571" w:rsidP="00BC4571">
            <w:pPr>
              <w:widowControl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7D94727B" w14:textId="77777777" w:rsidR="00BC4571" w:rsidRPr="00BC4571" w:rsidRDefault="00BC4571" w:rsidP="00BC4571">
      <w:pPr>
        <w:widowControl/>
        <w:spacing w:line="0" w:lineRule="atLeast"/>
        <w:ind w:left="330" w:hangingChars="118" w:hanging="330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1.</w:t>
      </w:r>
      <w:r w:rsidRPr="00BC4571">
        <w:rPr>
          <w:rFonts w:ascii="Times New Roman" w:eastAsia="標楷體" w:hAnsi="Times New Roman" w:cs="Times New Roman"/>
          <w:sz w:val="28"/>
          <w:szCs w:val="28"/>
        </w:rPr>
        <w:t>更換指導老師須學期開始</w:t>
      </w:r>
      <w:r w:rsidRPr="00BC4571">
        <w:rPr>
          <w:rFonts w:ascii="Times New Roman" w:eastAsia="標楷體" w:hAnsi="Times New Roman" w:cs="Times New Roman"/>
          <w:sz w:val="28"/>
          <w:szCs w:val="28"/>
        </w:rPr>
        <w:t>2</w:t>
      </w:r>
      <w:proofErr w:type="gramStart"/>
      <w:r w:rsidRPr="00BC4571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Pr="00BC4571">
        <w:rPr>
          <w:rFonts w:ascii="Times New Roman" w:eastAsia="標楷體" w:hAnsi="Times New Roman" w:cs="Times New Roman"/>
          <w:sz w:val="28"/>
          <w:szCs w:val="28"/>
        </w:rPr>
        <w:t>內，經原指導老師、新指導老師及系主任相互同意並簽署後，才得以更換指導老師。</w:t>
      </w:r>
    </w:p>
    <w:p w14:paraId="42F8D6F0" w14:textId="77777777" w:rsidR="00BC4571" w:rsidRPr="00BC4571" w:rsidRDefault="00BC4571" w:rsidP="00BC4571">
      <w:pPr>
        <w:widowControl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BC4571">
        <w:rPr>
          <w:rFonts w:ascii="Times New Roman" w:eastAsia="標楷體" w:hAnsi="Times New Roman" w:cs="Times New Roman"/>
          <w:sz w:val="28"/>
          <w:szCs w:val="28"/>
        </w:rPr>
        <w:t>2.</w:t>
      </w:r>
      <w:r w:rsidRPr="00BC4571">
        <w:rPr>
          <w:rFonts w:ascii="Times New Roman" w:eastAsia="標楷體" w:hAnsi="Times New Roman" w:cs="Times New Roman"/>
          <w:sz w:val="28"/>
          <w:szCs w:val="28"/>
        </w:rPr>
        <w:t>本同意書由系辦存查。</w:t>
      </w:r>
    </w:p>
    <w:p w14:paraId="61D497C6" w14:textId="5F5A9193" w:rsidR="00BC4571" w:rsidRDefault="00BC4571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  <w:r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br w:type="page"/>
      </w:r>
    </w:p>
    <w:p w14:paraId="676D2B5F" w14:textId="77777777" w:rsidR="00BC4571" w:rsidRPr="00BC4571" w:rsidRDefault="00BC4571" w:rsidP="00BC4571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BC4571">
        <w:rPr>
          <w:rFonts w:ascii="Arial" w:eastAsia="微軟正黑體" w:hAnsi="Arial" w:cs="Arial"/>
          <w:b/>
          <w:sz w:val="28"/>
          <w:szCs w:val="28"/>
        </w:rPr>
        <w:lastRenderedPageBreak/>
        <w:t>國立屏東科技大學</w:t>
      </w:r>
      <w:r w:rsidRPr="00BC4571">
        <w:rPr>
          <w:rFonts w:ascii="Arial" w:eastAsia="微軟正黑體" w:hAnsi="Arial" w:cs="Arial"/>
          <w:b/>
          <w:sz w:val="28"/>
          <w:szCs w:val="28"/>
        </w:rPr>
        <w:t xml:space="preserve"> </w:t>
      </w:r>
      <w:r w:rsidRPr="00BC4571">
        <w:rPr>
          <w:rFonts w:ascii="Arial" w:eastAsia="微軟正黑體" w:hAnsi="Arial" w:cs="Arial"/>
          <w:b/>
          <w:sz w:val="28"/>
          <w:szCs w:val="28"/>
        </w:rPr>
        <w:t>生物機電工程系</w:t>
      </w:r>
      <w:r w:rsidRPr="00BC4571">
        <w:rPr>
          <w:rFonts w:ascii="Arial" w:eastAsia="微軟正黑體" w:hAnsi="Arial" w:cs="Arial"/>
          <w:b/>
          <w:sz w:val="28"/>
          <w:szCs w:val="28"/>
        </w:rPr>
        <w:t xml:space="preserve"> </w:t>
      </w:r>
      <w:r w:rsidRPr="00BC4571">
        <w:rPr>
          <w:rFonts w:ascii="Arial" w:eastAsia="微軟正黑體" w:hAnsi="Arial" w:cs="Arial" w:hint="eastAsia"/>
          <w:b/>
          <w:sz w:val="28"/>
          <w:szCs w:val="28"/>
        </w:rPr>
        <w:t>實務專題發表名單</w:t>
      </w:r>
    </w:p>
    <w:tbl>
      <w:tblPr>
        <w:tblW w:w="10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959"/>
        <w:gridCol w:w="337"/>
        <w:gridCol w:w="1081"/>
        <w:gridCol w:w="1134"/>
        <w:gridCol w:w="903"/>
        <w:gridCol w:w="656"/>
        <w:gridCol w:w="1584"/>
        <w:gridCol w:w="28"/>
        <w:gridCol w:w="2141"/>
      </w:tblGrid>
      <w:tr w:rsidR="00BC4571" w:rsidRPr="00BC4571" w14:paraId="7CC056C6" w14:textId="77777777" w:rsidTr="002F5E0D">
        <w:trPr>
          <w:cantSplit/>
          <w:trHeight w:val="113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25DB90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專題題目</w:t>
            </w:r>
          </w:p>
        </w:tc>
        <w:tc>
          <w:tcPr>
            <w:tcW w:w="882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650D69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</w:tr>
      <w:tr w:rsidR="00BC4571" w:rsidRPr="00BC4571" w14:paraId="438A2F19" w14:textId="77777777" w:rsidTr="002F5E0D">
        <w:trPr>
          <w:cantSplit/>
          <w:trHeight w:val="85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9CDDDC4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組員資料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A183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B6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075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班級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CDF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學號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DD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手機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20943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E-mail</w:t>
            </w:r>
          </w:p>
        </w:tc>
      </w:tr>
      <w:tr w:rsidR="00BC4571" w:rsidRPr="00BC4571" w14:paraId="2AA229E6" w14:textId="77777777" w:rsidTr="002F5E0D">
        <w:trPr>
          <w:cantSplit/>
          <w:trHeight w:val="85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3DB12B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55B" w14:textId="77777777" w:rsidR="00BC4571" w:rsidRPr="00BC4571" w:rsidRDefault="00BC4571" w:rsidP="00BC4571">
            <w:pPr>
              <w:spacing w:line="260" w:lineRule="exact"/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組員</w:t>
            </w:r>
            <w:r w:rsidRPr="00BC4571">
              <w:rPr>
                <w:rFonts w:ascii="Arial" w:eastAsia="微軟正黑體" w:hAnsi="Arial" w:cs="Arial"/>
              </w:rPr>
              <w:t>1</w:t>
            </w:r>
          </w:p>
          <w:p w14:paraId="3582B985" w14:textId="77777777" w:rsidR="00BC4571" w:rsidRPr="00BC4571" w:rsidRDefault="00BC4571" w:rsidP="00BC4571">
            <w:pPr>
              <w:spacing w:line="26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BC4571">
              <w:rPr>
                <w:rFonts w:ascii="Arial" w:eastAsia="微軟正黑體" w:hAnsi="Arial" w:cs="Arial"/>
                <w:sz w:val="20"/>
                <w:szCs w:val="20"/>
              </w:rPr>
              <w:t>(</w:t>
            </w:r>
            <w:r w:rsidRPr="00BC4571">
              <w:rPr>
                <w:rFonts w:ascii="Arial" w:eastAsia="微軟正黑體" w:hAnsi="Arial" w:cs="Arial"/>
                <w:b/>
                <w:sz w:val="20"/>
                <w:szCs w:val="20"/>
              </w:rPr>
              <w:t>組長</w:t>
            </w:r>
            <w:r w:rsidRPr="00BC4571">
              <w:rPr>
                <w:rFonts w:ascii="Arial" w:eastAsia="微軟正黑體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E566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233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A05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CFA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CCE46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</w:tr>
      <w:tr w:rsidR="00BC4571" w:rsidRPr="00BC4571" w14:paraId="63E40FFD" w14:textId="77777777" w:rsidTr="002F5E0D">
        <w:trPr>
          <w:cantSplit/>
          <w:trHeight w:val="85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A2E278F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BF8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組員</w:t>
            </w:r>
            <w:r w:rsidRPr="00BC4571">
              <w:rPr>
                <w:rFonts w:ascii="Arial" w:eastAsia="微軟正黑體" w:hAnsi="Arial"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CD3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B6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C717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BD08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4C986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</w:tr>
      <w:tr w:rsidR="00BC4571" w:rsidRPr="00BC4571" w14:paraId="04041E1E" w14:textId="77777777" w:rsidTr="002F5E0D">
        <w:trPr>
          <w:cantSplit/>
          <w:trHeight w:val="85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F4655D8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FC1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組員</w:t>
            </w:r>
            <w:r w:rsidRPr="00BC4571">
              <w:rPr>
                <w:rFonts w:ascii="Arial" w:eastAsia="微軟正黑體" w:hAnsi="Arial" w:cs="Arial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240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517F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394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1AE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DE12B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</w:tr>
      <w:tr w:rsidR="00BC4571" w:rsidRPr="00BC4571" w14:paraId="17A2D1F4" w14:textId="77777777" w:rsidTr="002F5E0D">
        <w:trPr>
          <w:cantSplit/>
          <w:trHeight w:val="85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D04232A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9E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組員</w:t>
            </w:r>
            <w:r w:rsidRPr="00BC4571">
              <w:rPr>
                <w:rFonts w:ascii="Arial" w:eastAsia="微軟正黑體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081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2AC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FA34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868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38003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</w:rPr>
            </w:pPr>
          </w:p>
        </w:tc>
      </w:tr>
      <w:tr w:rsidR="00BC4571" w:rsidRPr="00BC4571" w14:paraId="200851CD" w14:textId="77777777" w:rsidTr="002F5E0D">
        <w:trPr>
          <w:cantSplit/>
          <w:trHeight w:val="50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F77" w14:textId="77777777" w:rsidR="00BC4571" w:rsidRPr="00BC4571" w:rsidRDefault="00BC4571" w:rsidP="00BC4571">
            <w:pPr>
              <w:spacing w:line="380" w:lineRule="exact"/>
              <w:jc w:val="center"/>
              <w:rPr>
                <w:rFonts w:ascii="Arial" w:eastAsia="微軟正黑體" w:hAnsi="Arial" w:cs="Arial"/>
                <w:color w:val="000000"/>
              </w:rPr>
            </w:pPr>
            <w:r w:rsidRPr="00BC4571">
              <w:rPr>
                <w:rFonts w:ascii="Arial" w:eastAsia="微軟正黑體" w:hAnsi="Arial" w:cs="Arial"/>
                <w:color w:val="000000"/>
              </w:rPr>
              <w:t>發表會</w:t>
            </w:r>
            <w:r w:rsidRPr="00BC4571">
              <w:rPr>
                <w:rFonts w:ascii="Arial" w:eastAsia="微軟正黑體" w:hAnsi="Arial" w:cs="Arial"/>
                <w:color w:val="FF0000"/>
              </w:rPr>
              <w:t>[</w:t>
            </w:r>
            <w:r w:rsidRPr="00BC4571">
              <w:rPr>
                <w:rFonts w:ascii="Arial" w:eastAsia="微軟正黑體" w:hAnsi="Arial" w:cs="Arial"/>
                <w:color w:val="FF0000"/>
              </w:rPr>
              <w:t>前</w:t>
            </w:r>
            <w:r w:rsidRPr="00BC4571">
              <w:rPr>
                <w:rFonts w:ascii="Arial" w:eastAsia="微軟正黑體" w:hAnsi="Arial" w:cs="Arial"/>
                <w:color w:val="FF0000"/>
              </w:rPr>
              <w:t>]</w:t>
            </w:r>
            <w:r w:rsidRPr="00BC4571">
              <w:rPr>
                <w:rFonts w:ascii="Arial" w:eastAsia="微軟正黑體" w:hAnsi="Arial" w:cs="Arial"/>
                <w:color w:val="000000"/>
              </w:rPr>
              <w:t>繳交</w:t>
            </w:r>
          </w:p>
        </w:tc>
        <w:tc>
          <w:tcPr>
            <w:tcW w:w="882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F2E069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1. 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實務專題發表名單</w:t>
            </w:r>
          </w:p>
          <w:p w14:paraId="699829D5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2. </w:t>
            </w: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>電子檔：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書面報告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(PDF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)</w:t>
            </w:r>
          </w:p>
          <w:p w14:paraId="0D89BCCE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3. </w:t>
            </w: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>電子檔：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A1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格式專題海報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(PDF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)</w:t>
            </w:r>
          </w:p>
          <w:p w14:paraId="781CD7F1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4. </w:t>
            </w: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>電子檔：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口頭報告檔案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(PowerPoint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)</w:t>
            </w:r>
          </w:p>
          <w:p w14:paraId="05951FBB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00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請將以上電子檔</w:t>
            </w: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上傳至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學習平台繳交區，檔名為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  <w:u w:val="single"/>
              </w:rPr>
              <w:t>實務專題題目</w:t>
            </w:r>
          </w:p>
          <w:p w14:paraId="44EF010E" w14:textId="77777777" w:rsidR="00BC4571" w:rsidRPr="00BC4571" w:rsidRDefault="00BC4571" w:rsidP="00BC4571">
            <w:pPr>
              <w:spacing w:line="400" w:lineRule="exact"/>
              <w:ind w:left="397"/>
              <w:rPr>
                <w:rFonts w:ascii="Arial" w:eastAsia="微軟正黑體" w:hAnsi="Arial" w:cs="Arial"/>
                <w:color w:val="000000"/>
                <w:szCs w:val="24"/>
              </w:rPr>
            </w:pP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(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資料</w:t>
            </w:r>
            <w:proofErr w:type="gramStart"/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不齊者</w:t>
            </w:r>
            <w:proofErr w:type="gramEnd"/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，導致</w:t>
            </w: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評分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成績不如預期，請組員承擔該有之義務與責任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)</w:t>
            </w:r>
          </w:p>
        </w:tc>
      </w:tr>
      <w:tr w:rsidR="00BC4571" w:rsidRPr="00BC4571" w14:paraId="58955088" w14:textId="77777777" w:rsidTr="002F5E0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588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E39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sz w:val="22"/>
              </w:rPr>
            </w:pPr>
            <w:r w:rsidRPr="00BC4571">
              <w:rPr>
                <w:rFonts w:ascii="Arial" w:eastAsia="微軟正黑體" w:hAnsi="Arial" w:cs="Arial" w:hint="eastAsia"/>
                <w:sz w:val="22"/>
              </w:rPr>
              <w:t>全體</w:t>
            </w:r>
            <w:r w:rsidRPr="00BC4571">
              <w:rPr>
                <w:rFonts w:ascii="Arial" w:eastAsia="微軟正黑體" w:hAnsi="Arial" w:cs="Arial"/>
                <w:sz w:val="22"/>
              </w:rPr>
              <w:t>組</w:t>
            </w:r>
            <w:r w:rsidRPr="00BC4571">
              <w:rPr>
                <w:rFonts w:ascii="Arial" w:eastAsia="微軟正黑體" w:hAnsi="Arial" w:cs="Arial" w:hint="eastAsia"/>
                <w:sz w:val="22"/>
              </w:rPr>
              <w:t>員</w:t>
            </w:r>
          </w:p>
          <w:p w14:paraId="4392C873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sz w:val="22"/>
              </w:rPr>
            </w:pPr>
            <w:r w:rsidRPr="00BC4571">
              <w:rPr>
                <w:rFonts w:ascii="Arial" w:eastAsia="微軟正黑體" w:hAnsi="Arial" w:cs="Arial"/>
                <w:sz w:val="22"/>
              </w:rPr>
              <w:t>簽名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B226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BDC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color w:val="000000"/>
                <w:sz w:val="40"/>
                <w:szCs w:val="40"/>
              </w:rPr>
            </w:pP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指導教授知情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簽名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53CABB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</w:p>
        </w:tc>
      </w:tr>
      <w:tr w:rsidR="00BC4571" w:rsidRPr="00BC4571" w14:paraId="4945D36A" w14:textId="77777777" w:rsidTr="002F5E0D">
        <w:trPr>
          <w:cantSplit/>
          <w:trHeight w:val="5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11F" w14:textId="77777777" w:rsidR="00BC4571" w:rsidRPr="00BC4571" w:rsidRDefault="00BC4571" w:rsidP="00BC4571">
            <w:pPr>
              <w:spacing w:line="380" w:lineRule="exact"/>
              <w:jc w:val="center"/>
              <w:rPr>
                <w:rFonts w:ascii="Arial" w:eastAsia="微軟正黑體" w:hAnsi="Arial" w:cs="Arial"/>
                <w:color w:val="000000"/>
              </w:rPr>
            </w:pPr>
            <w:r w:rsidRPr="00BC4571">
              <w:rPr>
                <w:rFonts w:ascii="Arial" w:eastAsia="微軟正黑體" w:hAnsi="Arial" w:cs="Arial"/>
                <w:color w:val="000000"/>
              </w:rPr>
              <w:t>發表會</w:t>
            </w:r>
            <w:r w:rsidRPr="00BC4571">
              <w:rPr>
                <w:rFonts w:ascii="Arial" w:eastAsia="微軟正黑體" w:hAnsi="Arial" w:cs="Arial"/>
                <w:color w:val="FF0000"/>
              </w:rPr>
              <w:t>[</w:t>
            </w:r>
            <w:r w:rsidRPr="00BC4571">
              <w:rPr>
                <w:rFonts w:ascii="Arial" w:eastAsia="微軟正黑體" w:hAnsi="Arial" w:cs="Arial" w:hint="eastAsia"/>
                <w:color w:val="FF0000"/>
              </w:rPr>
              <w:t>後</w:t>
            </w:r>
            <w:r w:rsidRPr="00BC4571">
              <w:rPr>
                <w:rFonts w:ascii="Arial" w:eastAsia="微軟正黑體" w:hAnsi="Arial" w:cs="Arial"/>
                <w:color w:val="FF0000"/>
              </w:rPr>
              <w:t>]</w:t>
            </w:r>
            <w:r w:rsidRPr="00BC4571">
              <w:rPr>
                <w:rFonts w:ascii="Arial" w:eastAsia="微軟正黑體" w:hAnsi="Arial" w:cs="Arial"/>
                <w:color w:val="000000"/>
              </w:rPr>
              <w:t>繳交</w:t>
            </w:r>
          </w:p>
        </w:tc>
        <w:tc>
          <w:tcPr>
            <w:tcW w:w="8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7DDBCB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1. </w:t>
            </w: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>電子檔：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定稿書面報告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(PDF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)</w:t>
            </w:r>
          </w:p>
          <w:p w14:paraId="3465EC90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FF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 xml:space="preserve">2. </w:t>
            </w:r>
            <w:r w:rsidRPr="00BC4571">
              <w:rPr>
                <w:rFonts w:ascii="Arial" w:eastAsia="微軟正黑體" w:hAnsi="Arial" w:cs="Arial"/>
                <w:color w:val="0000FF"/>
                <w:sz w:val="22"/>
              </w:rPr>
              <w:t>電子檔：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定稿口頭報告檔案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(PowerPoint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格式</w:t>
            </w:r>
            <w:r w:rsidRPr="00BC4571">
              <w:rPr>
                <w:rFonts w:ascii="Arial" w:eastAsia="微軟正黑體" w:hAnsi="Arial" w:cs="Arial" w:hint="eastAsia"/>
                <w:color w:val="0000FF"/>
                <w:sz w:val="22"/>
              </w:rPr>
              <w:t>)</w:t>
            </w:r>
          </w:p>
          <w:p w14:paraId="453126C8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00"/>
                <w:sz w:val="22"/>
              </w:rPr>
            </w:pP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請將以上電子檔</w:t>
            </w: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上傳至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學習平台繳交區，檔名為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  <w:u w:val="single"/>
              </w:rPr>
              <w:t>實務專題題目</w:t>
            </w:r>
          </w:p>
          <w:p w14:paraId="09A991AA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color w:val="000000"/>
                <w:szCs w:val="24"/>
              </w:rPr>
            </w:pP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(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資料</w:t>
            </w:r>
            <w:proofErr w:type="gramStart"/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不齊者</w:t>
            </w:r>
            <w:proofErr w:type="gramEnd"/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，導致</w:t>
            </w: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評分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成績不如預期，請組員承擔該有之義務與責任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)</w:t>
            </w:r>
          </w:p>
        </w:tc>
      </w:tr>
      <w:tr w:rsidR="00BC4571" w:rsidRPr="00BC4571" w14:paraId="76712053" w14:textId="77777777" w:rsidTr="002F5E0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C6D3D" w14:textId="77777777" w:rsidR="00BC4571" w:rsidRPr="00BC4571" w:rsidRDefault="00BC4571" w:rsidP="00BC4571">
            <w:pPr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78DEF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sz w:val="22"/>
              </w:rPr>
            </w:pPr>
            <w:r w:rsidRPr="00BC4571">
              <w:rPr>
                <w:rFonts w:ascii="Arial" w:eastAsia="微軟正黑體" w:hAnsi="Arial" w:cs="Arial" w:hint="eastAsia"/>
                <w:sz w:val="22"/>
              </w:rPr>
              <w:t>全體</w:t>
            </w:r>
            <w:r w:rsidRPr="00BC4571">
              <w:rPr>
                <w:rFonts w:ascii="Arial" w:eastAsia="微軟正黑體" w:hAnsi="Arial" w:cs="Arial"/>
                <w:sz w:val="22"/>
              </w:rPr>
              <w:t>組</w:t>
            </w:r>
            <w:r w:rsidRPr="00BC4571">
              <w:rPr>
                <w:rFonts w:ascii="Arial" w:eastAsia="微軟正黑體" w:hAnsi="Arial" w:cs="Arial" w:hint="eastAsia"/>
                <w:sz w:val="22"/>
              </w:rPr>
              <w:t>員</w:t>
            </w:r>
          </w:p>
          <w:p w14:paraId="5A5CDC52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sz w:val="22"/>
              </w:rPr>
            </w:pPr>
            <w:r w:rsidRPr="00BC4571">
              <w:rPr>
                <w:rFonts w:ascii="Arial" w:eastAsia="微軟正黑體" w:hAnsi="Arial" w:cs="Arial"/>
                <w:sz w:val="22"/>
              </w:rPr>
              <w:t>簽名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77D0F1B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94611" w14:textId="77777777" w:rsidR="00BC4571" w:rsidRPr="00BC4571" w:rsidRDefault="00BC4571" w:rsidP="00BC4571">
            <w:pPr>
              <w:spacing w:line="400" w:lineRule="exact"/>
              <w:jc w:val="center"/>
              <w:rPr>
                <w:rFonts w:ascii="Arial" w:eastAsia="微軟正黑體" w:hAnsi="Arial" w:cs="Arial"/>
                <w:sz w:val="40"/>
                <w:szCs w:val="40"/>
              </w:rPr>
            </w:pPr>
            <w:r w:rsidRPr="00BC4571">
              <w:rPr>
                <w:rFonts w:ascii="Arial" w:eastAsia="微軟正黑體" w:hAnsi="Arial" w:cs="Arial" w:hint="eastAsia"/>
                <w:color w:val="000000"/>
                <w:sz w:val="22"/>
              </w:rPr>
              <w:t>指導教授知情</w:t>
            </w:r>
            <w:r w:rsidRPr="00BC4571">
              <w:rPr>
                <w:rFonts w:ascii="Arial" w:eastAsia="微軟正黑體" w:hAnsi="Arial" w:cs="Arial"/>
                <w:color w:val="000000"/>
                <w:sz w:val="22"/>
              </w:rPr>
              <w:t>簽名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5C1CA0E" w14:textId="77777777" w:rsidR="00BC4571" w:rsidRPr="00BC4571" w:rsidRDefault="00BC4571" w:rsidP="00BC4571">
            <w:pPr>
              <w:spacing w:line="400" w:lineRule="exact"/>
              <w:ind w:left="397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</w:p>
        </w:tc>
      </w:tr>
      <w:tr w:rsidR="00BC4571" w:rsidRPr="00BC4571" w14:paraId="0A9691FD" w14:textId="77777777" w:rsidTr="002F5E0D">
        <w:trPr>
          <w:cantSplit/>
          <w:trHeight w:val="2154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F1F48E" w14:textId="77777777" w:rsidR="00BC4571" w:rsidRPr="00BC4571" w:rsidRDefault="00BC4571" w:rsidP="00BC4571">
            <w:pPr>
              <w:spacing w:before="40" w:after="40"/>
              <w:ind w:left="170"/>
              <w:jc w:val="center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</w:rPr>
              <w:t>備</w:t>
            </w:r>
          </w:p>
          <w:p w14:paraId="193FD4B7" w14:textId="77777777" w:rsidR="00BC4571" w:rsidRPr="00BC4571" w:rsidRDefault="00BC4571" w:rsidP="00BC4571">
            <w:pPr>
              <w:spacing w:before="40" w:after="40"/>
              <w:ind w:left="170"/>
              <w:jc w:val="center"/>
              <w:rPr>
                <w:rFonts w:ascii="Arial" w:eastAsia="微軟正黑體" w:hAnsi="Arial" w:cs="Arial"/>
              </w:rPr>
            </w:pPr>
            <w:proofErr w:type="gramStart"/>
            <w:r w:rsidRPr="00BC4571">
              <w:rPr>
                <w:rFonts w:ascii="Arial" w:eastAsia="微軟正黑體" w:hAnsi="Arial" w:cs="Arial"/>
              </w:rPr>
              <w:t>註</w:t>
            </w:r>
            <w:proofErr w:type="gramEnd"/>
          </w:p>
        </w:tc>
        <w:tc>
          <w:tcPr>
            <w:tcW w:w="8823" w:type="dxa"/>
            <w:gridSpan w:val="9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01DF6" w14:textId="77777777" w:rsidR="00BC4571" w:rsidRPr="00BC4571" w:rsidRDefault="00BC4571" w:rsidP="00BC4571">
            <w:pPr>
              <w:numPr>
                <w:ilvl w:val="0"/>
                <w:numId w:val="26"/>
              </w:numPr>
              <w:spacing w:before="40" w:after="40" w:line="400" w:lineRule="exact"/>
              <w:jc w:val="both"/>
              <w:rPr>
                <w:rFonts w:ascii="Arial" w:eastAsia="微軟正黑體" w:hAnsi="Arial" w:cs="Arial"/>
                <w:color w:val="000000"/>
                <w:szCs w:val="24"/>
              </w:rPr>
            </w:pP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此表格請各組別組員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(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含組長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)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填寫確認，依生物機電工程系實務專題實施要點</w:t>
            </w:r>
            <w:proofErr w:type="gramStart"/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辦法內第</w:t>
            </w:r>
            <w:r w:rsidRPr="00BC4571">
              <w:rPr>
                <w:rFonts w:ascii="Arial" w:eastAsia="微軟正黑體" w:hAnsi="Arial" w:cs="Arial" w:hint="eastAsia"/>
                <w:color w:val="000000"/>
                <w:szCs w:val="24"/>
              </w:rPr>
              <w:t>五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點</w:t>
            </w:r>
            <w:proofErr w:type="gramEnd"/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內容，如非特殊理由而逾期繳交，導致本身權益受損時，請組員承擔該有之義務與責任。</w:t>
            </w:r>
          </w:p>
          <w:p w14:paraId="0B1A4A06" w14:textId="77777777" w:rsidR="00BC4571" w:rsidRPr="00BC4571" w:rsidRDefault="00BC4571" w:rsidP="00BC4571">
            <w:pPr>
              <w:numPr>
                <w:ilvl w:val="0"/>
                <w:numId w:val="26"/>
              </w:numPr>
              <w:spacing w:before="40" w:after="40" w:line="400" w:lineRule="exact"/>
              <w:jc w:val="both"/>
              <w:rPr>
                <w:rFonts w:ascii="Arial" w:eastAsia="微軟正黑體" w:hAnsi="Arial" w:cs="Arial"/>
              </w:rPr>
            </w:pPr>
            <w:r w:rsidRPr="00BC4571">
              <w:rPr>
                <w:rFonts w:ascii="Arial" w:eastAsia="微軟正黑體" w:hAnsi="Arial" w:cs="Arial"/>
                <w:color w:val="000000"/>
                <w:szCs w:val="24"/>
                <w:u w:val="single"/>
              </w:rPr>
              <w:t>此表格將依發表會前後兩次填寫</w:t>
            </w:r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，每次填寫完成，請找專題指導老師簽名，並分次領回與</w:t>
            </w:r>
            <w:proofErr w:type="gramStart"/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繳交於系辦</w:t>
            </w:r>
            <w:proofErr w:type="gramEnd"/>
            <w:r w:rsidRPr="00BC4571">
              <w:rPr>
                <w:rFonts w:ascii="Arial" w:eastAsia="微軟正黑體" w:hAnsi="Arial" w:cs="Arial"/>
                <w:color w:val="000000"/>
                <w:szCs w:val="24"/>
              </w:rPr>
              <w:t>，最終請自行影印一份供留存備查，正本由系辦保管留存。</w:t>
            </w:r>
          </w:p>
        </w:tc>
      </w:tr>
    </w:tbl>
    <w:p w14:paraId="4D6B472A" w14:textId="77777777" w:rsidR="00BC4571" w:rsidRPr="00BC4571" w:rsidRDefault="00BC4571" w:rsidP="00BC4571">
      <w:pPr>
        <w:rPr>
          <w:rFonts w:ascii="微軟正黑體" w:eastAsia="微軟正黑體" w:hAnsi="微軟正黑體" w:cs="Times New Roman"/>
        </w:rPr>
      </w:pPr>
    </w:p>
    <w:p w14:paraId="0D753B11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line="299" w:lineRule="exact"/>
        <w:ind w:left="101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lastRenderedPageBreak/>
        <w:t>附件</w:t>
      </w:r>
      <w:r w:rsidRPr="00CA2DDC">
        <w:rPr>
          <w:rFonts w:ascii="Times New Roman" w:eastAsia="標楷體" w:hAnsi="Times New Roman" w:cs="Times New Roman"/>
          <w:b/>
          <w:color w:val="000000" w:themeColor="text1"/>
          <w:spacing w:val="-6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3</w:t>
      </w:r>
      <w:r w:rsidRPr="00CA2DDC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_</w:t>
      </w:r>
      <w:r w:rsidRPr="00CA2DDC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論文格式說明</w:t>
      </w:r>
    </w:p>
    <w:p w14:paraId="6567BD30" w14:textId="77777777" w:rsidR="00BC4571" w:rsidRPr="0086537E" w:rsidRDefault="00BC4571" w:rsidP="00BC4571">
      <w:pPr>
        <w:kinsoku w:val="0"/>
        <w:overflowPunct w:val="0"/>
        <w:autoSpaceDE w:val="0"/>
        <w:autoSpaceDN w:val="0"/>
        <w:adjustRightInd w:val="0"/>
        <w:spacing w:line="509" w:lineRule="exact"/>
        <w:ind w:left="178"/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40"/>
          <w:szCs w:val="40"/>
        </w:rPr>
      </w:pPr>
      <w:r w:rsidRPr="0086537E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40"/>
          <w:szCs w:val="40"/>
        </w:rPr>
        <w:t>生物機電工程系「實務專題」書面報告論文格式說明</w:t>
      </w:r>
    </w:p>
    <w:p w14:paraId="57D1B540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63" w:lineRule="exact"/>
        <w:ind w:left="101"/>
        <w:jc w:val="both"/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一、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紙張尺寸：以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A4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（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21cm×29.7cm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）為限，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上下各空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3</w:t>
      </w:r>
      <w:r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cm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，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左右各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空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2</w:t>
      </w:r>
      <w:r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cm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。題目與作者</w:t>
      </w:r>
    </w:p>
    <w:p w14:paraId="232337C9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230" w:lineRule="auto"/>
        <w:ind w:left="101" w:firstLine="57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（包括服務機關）部份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佔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7cm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191FE434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230" w:lineRule="auto"/>
        <w:ind w:leftChars="59" w:left="142"/>
        <w:jc w:val="both"/>
        <w:rPr>
          <w:rFonts w:ascii="Times New Roman" w:eastAsia="標楷體" w:hAnsi="Times New Roman" w:cs="Times New Roman"/>
          <w:color w:val="000000" w:themeColor="text1"/>
          <w:spacing w:val="29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文字：中英文皆可。</w:t>
      </w:r>
    </w:p>
    <w:p w14:paraId="77824B9F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230" w:lineRule="auto"/>
        <w:ind w:leftChars="59" w:left="142"/>
        <w:jc w:val="both"/>
        <w:rPr>
          <w:rFonts w:ascii="Times New Roman" w:eastAsia="標楷體" w:hAnsi="Times New Roman" w:cs="Times New Roman"/>
          <w:color w:val="000000" w:themeColor="text1"/>
          <w:spacing w:val="29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三、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論文長度：論文總長度儘量以</w:t>
      </w:r>
      <w:r w:rsidRPr="00CA2DDC">
        <w:rPr>
          <w:rFonts w:ascii="Times New Roman" w:eastAsia="標楷體" w:hAnsi="Times New Roman" w:cs="Times New Roman"/>
          <w:color w:val="000000" w:themeColor="text1"/>
          <w:spacing w:val="-60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Pr="00CA2DDC">
        <w:rPr>
          <w:rFonts w:ascii="Times New Roman" w:eastAsia="標楷體" w:hAnsi="Times New Roman" w:cs="Times New Roman"/>
          <w:color w:val="000000" w:themeColor="text1"/>
          <w:spacing w:val="-60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頁為原則。</w:t>
      </w:r>
    </w:p>
    <w:p w14:paraId="5C9BFD75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230" w:lineRule="auto"/>
        <w:ind w:leftChars="59" w:left="14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四、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論文組織：論文儘量以下列順序分節：</w:t>
      </w:r>
    </w:p>
    <w:p w14:paraId="67576484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題目作者</w:t>
      </w:r>
      <w:r w:rsidRPr="00CA2DDC">
        <w:rPr>
          <w:rFonts w:ascii="Times New Roman" w:eastAsia="標楷體" w:hAnsi="Times New Roman" w:cs="Times New Roman"/>
          <w:b/>
        </w:rPr>
        <w:t>(</w:t>
      </w:r>
      <w:r w:rsidRPr="00CA2DDC">
        <w:rPr>
          <w:rFonts w:ascii="Times New Roman" w:eastAsia="標楷體" w:hAnsi="Times New Roman" w:cs="Times New Roman"/>
          <w:b/>
        </w:rPr>
        <w:t>包括指導老師</w:t>
      </w:r>
      <w:r w:rsidRPr="00CA2DDC">
        <w:rPr>
          <w:rFonts w:ascii="Times New Roman" w:eastAsia="標楷體" w:hAnsi="Times New Roman" w:cs="Times New Roman"/>
          <w:b/>
        </w:rPr>
        <w:t>)</w:t>
      </w:r>
    </w:p>
    <w:p w14:paraId="1EB81531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摘要</w:t>
      </w:r>
    </w:p>
    <w:p w14:paraId="1711A83C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緒論</w:t>
      </w:r>
      <w:r w:rsidRPr="00CA2DDC">
        <w:rPr>
          <w:rFonts w:ascii="Times New Roman" w:eastAsia="標楷體" w:hAnsi="Times New Roman" w:cs="Times New Roman"/>
          <w:b/>
        </w:rPr>
        <w:t xml:space="preserve"> </w:t>
      </w:r>
      <w:r w:rsidRPr="00CA2DDC">
        <w:rPr>
          <w:rFonts w:ascii="Times New Roman" w:eastAsia="標楷體" w:hAnsi="Times New Roman" w:cs="Times New Roman"/>
          <w:b/>
        </w:rPr>
        <w:t>問題概述、分析目的與文獻回顧</w:t>
      </w:r>
    </w:p>
    <w:p w14:paraId="1B6FB873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方法與原理</w:t>
      </w:r>
    </w:p>
    <w:p w14:paraId="2803E587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結果與討論</w:t>
      </w:r>
    </w:p>
    <w:p w14:paraId="3889260A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結論與建議</w:t>
      </w:r>
    </w:p>
    <w:p w14:paraId="008517BE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proofErr w:type="gramStart"/>
      <w:r w:rsidRPr="00CA2DDC">
        <w:rPr>
          <w:rFonts w:ascii="Times New Roman" w:eastAsia="標楷體" w:hAnsi="Times New Roman" w:cs="Times New Roman"/>
          <w:b/>
        </w:rPr>
        <w:t>誌</w:t>
      </w:r>
      <w:proofErr w:type="gramEnd"/>
      <w:r w:rsidRPr="00CA2DDC">
        <w:rPr>
          <w:rFonts w:ascii="Times New Roman" w:eastAsia="標楷體" w:hAnsi="Times New Roman" w:cs="Times New Roman"/>
          <w:b/>
        </w:rPr>
        <w:t>謝</w:t>
      </w:r>
    </w:p>
    <w:p w14:paraId="0CEC79CA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參考文獻</w:t>
      </w:r>
      <w:r w:rsidRPr="00CA2DDC">
        <w:rPr>
          <w:rFonts w:ascii="Times New Roman" w:eastAsia="標楷體" w:hAnsi="Times New Roman" w:cs="Times New Roman"/>
          <w:b/>
        </w:rPr>
        <w:t xml:space="preserve"> </w:t>
      </w:r>
    </w:p>
    <w:p w14:paraId="670902D6" w14:textId="77777777" w:rsidR="00BC4571" w:rsidRPr="00CA2DDC" w:rsidRDefault="00BC4571" w:rsidP="00BC4571">
      <w:pPr>
        <w:spacing w:beforeLines="50" w:before="180" w:afterLines="50" w:after="180"/>
        <w:ind w:leftChars="300" w:left="720"/>
        <w:jc w:val="both"/>
        <w:rPr>
          <w:rFonts w:ascii="Times New Roman" w:eastAsia="標楷體" w:hAnsi="Times New Roman" w:cs="Times New Roman"/>
          <w:b/>
        </w:rPr>
      </w:pPr>
      <w:r w:rsidRPr="00CA2DDC">
        <w:rPr>
          <w:rFonts w:ascii="Times New Roman" w:eastAsia="標楷體" w:hAnsi="Times New Roman" w:cs="Times New Roman"/>
          <w:b/>
        </w:rPr>
        <w:t>附錄</w:t>
      </w:r>
    </w:p>
    <w:p w14:paraId="5FBEC9E2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12" w:lineRule="exact"/>
        <w:ind w:right="1348" w:firstLineChars="300" w:firstLine="72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其中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誌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謝及附錄依需要自由取捨</w:t>
      </w:r>
    </w:p>
    <w:p w14:paraId="3553C81B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38" w:lineRule="exact"/>
        <w:ind w:left="672" w:hanging="572"/>
        <w:jc w:val="both"/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28"/>
          <w:szCs w:val="28"/>
        </w:rPr>
        <w:t>五、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圖表：所有圖與照片都以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圖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（英文以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”Fig.”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）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編號。表請勿跨頁，並以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表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（英文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spacing w:val="-2"/>
          <w:kern w:val="0"/>
          <w:szCs w:val="24"/>
        </w:rPr>
        <w:t>”Table”</w:t>
      </w:r>
      <w:r w:rsidRPr="00CA2DDC">
        <w:rPr>
          <w:rFonts w:ascii="Times New Roman" w:eastAsia="標楷體" w:hAnsi="Times New Roman" w:cs="Times New Roman"/>
          <w:color w:val="000000" w:themeColor="text1"/>
          <w:spacing w:val="-2"/>
          <w:kern w:val="0"/>
          <w:szCs w:val="24"/>
        </w:rPr>
        <w:t>）編號及訂標題。圖表可依論文中出現順序置於文中適當位置，或全部置</w:t>
      </w:r>
      <w:r w:rsidRPr="00CA2DDC">
        <w:rPr>
          <w:rFonts w:ascii="Times New Roman" w:eastAsia="標楷體" w:hAnsi="Times New Roman" w:cs="Times New Roman"/>
          <w:color w:val="000000" w:themeColor="text1"/>
          <w:spacing w:val="29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於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參考文獻</w:t>
      </w:r>
      <w:r w:rsidRPr="00CA2DDC">
        <w:rPr>
          <w:rFonts w:ascii="Times New Roman" w:eastAsia="標楷體" w:hAnsi="Times New Roman" w:cs="Times New Roman"/>
          <w:color w:val="000000" w:themeColor="text1"/>
          <w:spacing w:val="-1"/>
          <w:kern w:val="0"/>
          <w:szCs w:val="24"/>
        </w:rPr>
        <w:t>”</w:t>
      </w:r>
      <w:r w:rsidRPr="00CA2DDC">
        <w:rPr>
          <w:rFonts w:ascii="Times New Roman" w:eastAsia="標楷體" w:hAnsi="Times New Roman" w:cs="Times New Roman"/>
          <w:color w:val="000000" w:themeColor="text1"/>
          <w:spacing w:val="59"/>
          <w:kern w:val="0"/>
          <w:szCs w:val="24"/>
        </w:rPr>
        <w:t xml:space="preserve"> 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後面，附錄之前。</w:t>
      </w:r>
    </w:p>
    <w:p w14:paraId="6A3087F3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50" w:lineRule="exact"/>
        <w:ind w:left="101" w:right="1892"/>
        <w:jc w:val="both"/>
        <w:rPr>
          <w:rFonts w:ascii="Times New Roman" w:eastAsia="標楷體" w:hAnsi="Times New Roman" w:cs="Times New Roman"/>
          <w:color w:val="000000" w:themeColor="text1"/>
          <w:spacing w:val="29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六、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單位：以國際單位（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SI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）為原則。</w:t>
      </w:r>
    </w:p>
    <w:p w14:paraId="62DC74CE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50" w:lineRule="exact"/>
        <w:ind w:left="101" w:right="1892"/>
        <w:jc w:val="both"/>
        <w:rPr>
          <w:rFonts w:ascii="Times New Roman" w:eastAsia="標楷體" w:hAnsi="Times New Roman" w:cs="Times New Roman"/>
          <w:color w:val="000000" w:themeColor="text1"/>
          <w:spacing w:val="29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七、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方程式：以括號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”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（）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”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編號。</w:t>
      </w:r>
    </w:p>
    <w:p w14:paraId="3E79E285" w14:textId="77777777" w:rsidR="00BC4571" w:rsidRPr="00CA2DDC" w:rsidRDefault="00BC4571" w:rsidP="00BC4571">
      <w:pPr>
        <w:kinsoku w:val="0"/>
        <w:overflowPunct w:val="0"/>
        <w:autoSpaceDE w:val="0"/>
        <w:autoSpaceDN w:val="0"/>
        <w:adjustRightInd w:val="0"/>
        <w:spacing w:beforeLines="50" w:before="180" w:afterLines="50" w:after="180" w:line="350" w:lineRule="exact"/>
        <w:ind w:left="101" w:right="189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2DD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八、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參考文獻：以括號</w:t>
      </w:r>
      <w:proofErr w:type="gramStart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”</w:t>
      </w:r>
      <w:proofErr w:type="gramEnd"/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〔〕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”</w:t>
      </w:r>
      <w:r w:rsidRPr="00CA2D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依引用次序編號。</w:t>
      </w:r>
    </w:p>
    <w:p w14:paraId="64F3E06E" w14:textId="77777777" w:rsidR="00BC4571" w:rsidRPr="0086537E" w:rsidRDefault="00BC4571" w:rsidP="00BC457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653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 w:type="page"/>
      </w:r>
    </w:p>
    <w:p w14:paraId="7AF5CD2D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lastRenderedPageBreak/>
        <w:t>論文題目（標楷體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16</w:t>
      </w:r>
      <w:r w:rsidRPr="0086537E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點、粗體、置中、單行間距）</w:t>
      </w:r>
    </w:p>
    <w:p w14:paraId="42CD22CC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52BCB1DE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i/>
          <w:color w:val="000000" w:themeColor="text1"/>
          <w:sz w:val="16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作者一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>1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　作者二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>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　作者三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>3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（作者姓名：標楷體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點、置中、單行間距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proofErr w:type="gramEnd"/>
    </w:p>
    <w:p w14:paraId="2C006F9C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>1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 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○○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大學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□□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系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服務機關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：標楷體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點、置中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+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單行間距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）</w:t>
      </w:r>
      <w:proofErr w:type="gramEnd"/>
    </w:p>
    <w:p w14:paraId="27C684F9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>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 </w:t>
      </w:r>
      <w:r w:rsidRPr="0086537E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◇◇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大學</w:t>
      </w:r>
      <w:r w:rsidRPr="0086537E">
        <w:rPr>
          <w:rFonts w:ascii="Cambria Math" w:eastAsia="標楷體" w:hAnsi="Cambria Math" w:cs="Cambria Math"/>
          <w:color w:val="000000" w:themeColor="text1"/>
          <w:sz w:val="20"/>
          <w:szCs w:val="20"/>
        </w:rPr>
        <w:t>△△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系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服務機關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：標楷體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點、置中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+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單行間距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）</w:t>
      </w:r>
      <w:proofErr w:type="gramEnd"/>
    </w:p>
    <w:p w14:paraId="05E7FB02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  <w:vertAlign w:val="superscript"/>
        </w:rPr>
        <w:t xml:space="preserve">3 </w:t>
      </w:r>
      <w:r w:rsidRPr="0086537E">
        <w:rPr>
          <w:rFonts w:ascii="Segoe UI Symbol" w:eastAsia="標楷體" w:hAnsi="Segoe UI Symbol" w:cs="Segoe UI Symbol"/>
          <w:color w:val="000000" w:themeColor="text1"/>
          <w:sz w:val="20"/>
          <w:szCs w:val="20"/>
        </w:rPr>
        <w:t>☆☆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大學</w:t>
      </w:r>
      <w:r w:rsidRPr="0086537E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◎◎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系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服務機關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：標楷體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點、置中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+</w:t>
      </w:r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單行間距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）</w:t>
      </w:r>
      <w:proofErr w:type="gramEnd"/>
    </w:p>
    <w:p w14:paraId="2F953832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0A99A00C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4"/>
        </w:rPr>
        <w:t>12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4"/>
        </w:rPr>
        <w:t>點、粗體、置中、單行間距）</w:t>
      </w:r>
    </w:p>
    <w:p w14:paraId="429DA395" w14:textId="77777777" w:rsidR="00BC4571" w:rsidRPr="0086537E" w:rsidRDefault="00BC4571" w:rsidP="00BC4571">
      <w:pPr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34995FF3" w14:textId="77777777" w:rsidR="00BC4571" w:rsidRPr="0086537E" w:rsidRDefault="00BC4571" w:rsidP="00BC4571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摘要內容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點、左右對齊、單行間距、此頁面以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1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  <w:t>頁為限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，作者行的阿拉伯數字上標為不同機構標註時使用，若所有作者都為同一機構，則不需加註上標。所有作者無需加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註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職稱。）</w:t>
      </w:r>
    </w:p>
    <w:p w14:paraId="7B02B86D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26A34EB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F7CF702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81CE72F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DDDFA6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5D9BA85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CD56AA4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268E5C0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D42DE3A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9542AFE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D021688" w14:textId="77777777" w:rsidR="00BC4571" w:rsidRPr="0086537E" w:rsidRDefault="00BC4571" w:rsidP="00BC4571">
      <w:pPr>
        <w:ind w:right="-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關鍵詞：詞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、詞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、詞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（三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~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六個關鍵詞、標楷體、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4"/>
        </w:rPr>
        <w:t>點、置左、單行間距）。</w:t>
      </w:r>
    </w:p>
    <w:p w14:paraId="64274B73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br w:type="page"/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lastRenderedPageBreak/>
        <w:t>1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、緒論（標楷體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）</w:t>
      </w:r>
    </w:p>
    <w:p w14:paraId="52867822" w14:textId="77777777" w:rsidR="00BC4571" w:rsidRPr="0086537E" w:rsidRDefault="00BC4571" w:rsidP="00BC4571">
      <w:pPr>
        <w:ind w:right="669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緒論內容（中文字型使用標楷體、英文字型使用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點、左右對齊、單行間距）。</w:t>
      </w:r>
    </w:p>
    <w:p w14:paraId="0BBB85C6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3407B31B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2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、材料與方法（標楷體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點、粗體、置中、單行間距、上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方各空一行）</w:t>
      </w:r>
    </w:p>
    <w:p w14:paraId="266ED2CD" w14:textId="77777777" w:rsidR="00BC4571" w:rsidRPr="0086537E" w:rsidRDefault="00BC4571" w:rsidP="00BC4571">
      <w:pPr>
        <w:ind w:right="669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材料與方法內容（中文字型使用標楷體、英文字型使用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點、左右對齊、單行間距）。</w:t>
      </w:r>
    </w:p>
    <w:p w14:paraId="0499BA99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189834EF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3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、結果與討論（標楷體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點、粗體、置中、單行間距、上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方各空一行）</w:t>
      </w:r>
    </w:p>
    <w:p w14:paraId="223374E4" w14:textId="77777777" w:rsidR="00BC4571" w:rsidRPr="0086537E" w:rsidRDefault="00BC4571" w:rsidP="00BC4571">
      <w:pPr>
        <w:ind w:right="669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結果與討論內容（中文字型使用標楷體、英文字型使用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點、左右對齊、單行間距）。</w:t>
      </w:r>
    </w:p>
    <w:p w14:paraId="2B180DEB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圖、表格式：請在論文中適當的位置插入圖表，圖表請確保它們是清晰的。每一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份圖表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必須加入標題說明文字，圖的標題說明文字須放在圖的下方，表的標題說明文字須放在表的上方。以標楷體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點、置中、上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下方各空一行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）。</w:t>
      </w:r>
    </w:p>
    <w:p w14:paraId="54DAC7F6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68360F2B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noProof/>
          <w:color w:val="000000" w:themeColor="text1"/>
          <w:szCs w:val="20"/>
        </w:rPr>
        <w:drawing>
          <wp:inline distT="0" distB="0" distL="0" distR="0" wp14:anchorId="0BF2555D" wp14:editId="6AC1980A">
            <wp:extent cx="1431290" cy="1478915"/>
            <wp:effectExtent l="0" t="0" r="0" b="6985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C68D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圖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系徽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</w:p>
    <w:p w14:paraId="3BFDF893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1935E1DE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</w:t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數值量測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結果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1976"/>
        <w:gridCol w:w="1976"/>
      </w:tblGrid>
      <w:tr w:rsidR="00BC4571" w:rsidRPr="0086537E" w14:paraId="6F664130" w14:textId="77777777" w:rsidTr="002F5E0D">
        <w:trPr>
          <w:jc w:val="center"/>
        </w:trPr>
        <w:tc>
          <w:tcPr>
            <w:tcW w:w="19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26B98C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名</w:t>
            </w:r>
            <w:r>
              <w:rPr>
                <w:rFonts w:ascii="新細明體" w:eastAsia="新細明體" w:hAnsi="新細明體" w:cs="新細明體" w:hint="eastAsia"/>
                <w:color w:val="000000" w:themeColor="text1"/>
                <w:szCs w:val="20"/>
              </w:rPr>
              <w:t>㥅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A8F6AB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高度</w:t>
            </w: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(cm)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0BCA8C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量</w:t>
            </w: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(kg)</w:t>
            </w:r>
          </w:p>
        </w:tc>
      </w:tr>
      <w:tr w:rsidR="00BC4571" w:rsidRPr="0086537E" w14:paraId="272B9747" w14:textId="77777777" w:rsidTr="002F5E0D">
        <w:trPr>
          <w:jc w:val="center"/>
        </w:trPr>
        <w:tc>
          <w:tcPr>
            <w:tcW w:w="197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0DFB098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對照組</w:t>
            </w:r>
          </w:p>
        </w:tc>
        <w:tc>
          <w:tcPr>
            <w:tcW w:w="197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0868F42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198</w:t>
            </w:r>
          </w:p>
        </w:tc>
        <w:tc>
          <w:tcPr>
            <w:tcW w:w="197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32C13A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97</w:t>
            </w:r>
          </w:p>
        </w:tc>
      </w:tr>
      <w:tr w:rsidR="00BC4571" w:rsidRPr="0086537E" w14:paraId="35AC5F01" w14:textId="77777777" w:rsidTr="002F5E0D">
        <w:trPr>
          <w:jc w:val="center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74407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實驗組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#1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99418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198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2FE23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93</w:t>
            </w:r>
          </w:p>
        </w:tc>
      </w:tr>
      <w:tr w:rsidR="00BC4571" w:rsidRPr="0086537E" w14:paraId="5C9DAED7" w14:textId="77777777" w:rsidTr="002F5E0D">
        <w:trPr>
          <w:jc w:val="center"/>
        </w:trPr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0C57E7C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實驗組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#2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3921BB6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203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3DE597" w14:textId="77777777" w:rsidR="00BC4571" w:rsidRPr="0086537E" w:rsidRDefault="00BC4571" w:rsidP="002F5E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86537E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113</w:t>
            </w:r>
          </w:p>
        </w:tc>
      </w:tr>
    </w:tbl>
    <w:p w14:paraId="284957E8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20BE250B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4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、結論（標楷體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點、粗體、置中、單行間距、上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方各空一行）</w:t>
      </w:r>
    </w:p>
    <w:p w14:paraId="399FCE98" w14:textId="77777777" w:rsidR="00BC4571" w:rsidRPr="0086537E" w:rsidRDefault="00BC4571" w:rsidP="00BC4571">
      <w:pPr>
        <w:ind w:right="669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結論內容（中文字型使用標楷體、英文字型使用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點、左右對齊、單行間距）。</w:t>
      </w:r>
    </w:p>
    <w:p w14:paraId="42C56E84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2B2D9ADE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proofErr w:type="gramStart"/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誌</w:t>
      </w:r>
      <w:proofErr w:type="gramEnd"/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謝（標楷體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點、粗體、置中、單行間距、上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方各空一行）</w:t>
      </w:r>
    </w:p>
    <w:p w14:paraId="0F9AF31E" w14:textId="77777777" w:rsidR="00BC4571" w:rsidRPr="0086537E" w:rsidRDefault="00BC4571" w:rsidP="00BC4571">
      <w:pPr>
        <w:ind w:right="669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ab/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誌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謝內容（中文字型使用標楷體、英文字型使用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Time New Roman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點、左右對齊、單行間距）。</w:t>
      </w:r>
    </w:p>
    <w:p w14:paraId="466D8FC7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7431A2E0" w14:textId="77777777" w:rsidR="00BC4571" w:rsidRPr="0086537E" w:rsidRDefault="00BC4571" w:rsidP="00BC4571">
      <w:pPr>
        <w:ind w:right="669"/>
        <w:jc w:val="center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參考文獻（標楷體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12</w:t>
      </w:r>
      <w:r>
        <w:rPr>
          <w:rFonts w:ascii="Times New Roman" w:eastAsia="標楷體" w:hAnsi="Times New Roman" w:cs="Times New Roman"/>
          <w:b/>
          <w:color w:val="000000" w:themeColor="text1"/>
          <w:szCs w:val="20"/>
        </w:rPr>
        <w:t>點、粗體、置中、單行間距、上</w:t>
      </w:r>
      <w:r w:rsidRPr="0086537E">
        <w:rPr>
          <w:rFonts w:ascii="Times New Roman" w:eastAsia="標楷體" w:hAnsi="Times New Roman" w:cs="Times New Roman"/>
          <w:b/>
          <w:color w:val="000000" w:themeColor="text1"/>
          <w:szCs w:val="20"/>
        </w:rPr>
        <w:t>方各空一行）</w:t>
      </w:r>
    </w:p>
    <w:p w14:paraId="2F42668F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參考文獻須依文獻出現次序，標注序號於方括弧內，例：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[1]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[1,2]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[1-3]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</w:p>
    <w:p w14:paraId="2165471B" w14:textId="77777777" w:rsidR="00BC4571" w:rsidRPr="0086537E" w:rsidRDefault="00BC4571" w:rsidP="00BC4571">
      <w:p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參考文獻格式參考以下範例</w:t>
      </w: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 xml:space="preserve"> (</w:t>
      </w:r>
      <w:r>
        <w:rPr>
          <w:rFonts w:ascii="Times New Roman" w:eastAsia="標楷體" w:hAnsi="Times New Roman" w:cs="Times New Roman"/>
          <w:color w:val="000000" w:themeColor="text1"/>
          <w:szCs w:val="20"/>
        </w:rPr>
        <w:t>APA</w:t>
      </w: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格式</w:t>
      </w: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)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：</w:t>
      </w:r>
    </w:p>
    <w:p w14:paraId="45659167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田秉才、陳世銘、馮丁樹。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1989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。檸檬顏色選別裝置之研製。農業工程學報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35(4): 73-82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lastRenderedPageBreak/>
        <w:t>（中文期刊論文範例）</w:t>
      </w:r>
    </w:p>
    <w:p w14:paraId="6487F7E7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Anderson, G. T., Renard, C. V., </w:t>
      </w: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Strein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, L. M., </w:t>
      </w: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Cayo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, E. C., &amp; Mervin, M. M. (1998). A new technique for rapid deployment of rollover protective structures. Applied Eng. in Agric., 23(2), 34-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42.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英文期刊論文範例）</w:t>
      </w:r>
    </w:p>
    <w:p w14:paraId="4F3E50CD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艾群、洪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滉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祐、林正亮、黃清旺。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1994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。快速機器視覺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應用於雞蛋殼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裂縫檢測之研究。出自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〝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八十三年度農業機械論文發表會論文摘要集〞，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68-69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。台北：中華農業機械學會。（中文研討會論文範例）</w:t>
      </w:r>
    </w:p>
    <w:p w14:paraId="24AEBA4A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Crews, N., </w:t>
      </w: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Wittwer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, C., &amp; Gale, B. (2007, January). Thermal gradient PCR in a continuous-flow microchip. In MOEMS-MEMS 2007 Micro and Nanofabrication (pp. 646504-646504). International Society for Optics and 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Photonics.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英文研討會論文範例）</w:t>
      </w:r>
    </w:p>
    <w:p w14:paraId="5E2D7F59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許源泉。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1997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。鍛造學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─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理論與實習，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 20-30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。三民書局，台北、台灣。（中文書籍範例）</w:t>
      </w:r>
    </w:p>
    <w:p w14:paraId="127B6AB4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Etkin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, B. (2012). Dynamics of Atmospheric Flight. Courier 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Corporation.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英文書籍範例）</w:t>
      </w:r>
    </w:p>
    <w:p w14:paraId="23B9280D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何慧君。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2003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。滾子輪式凸輪分割機構之精度提昇。博士論文，國立中山大學機械與機電工程學系，高雄、台灣。（中文學位論文範例）</w:t>
      </w:r>
    </w:p>
    <w:p w14:paraId="11423818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Hayes, K. F. (1987). Equilibrium, spectroscopic, and kinetic studies of ion adsorption at the oxide/aqueous interface (Doctoral dissertation, Stanford University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).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英文學位論文範例）</w:t>
      </w:r>
    </w:p>
    <w:p w14:paraId="346E9B21" w14:textId="77777777" w:rsidR="00BC4571" w:rsidRPr="0086537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苗羅華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、吳志文、姚南光（民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102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）。專利證號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I384968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。臺北市：經濟部智慧財產局。（中文專利範例）</w:t>
      </w:r>
    </w:p>
    <w:p w14:paraId="1242137D" w14:textId="77777777" w:rsidR="00BC4571" w:rsidRPr="00C023EE" w:rsidRDefault="00BC4571" w:rsidP="00BC4571">
      <w:pPr>
        <w:numPr>
          <w:ilvl w:val="0"/>
          <w:numId w:val="22"/>
        </w:numPr>
        <w:ind w:right="669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Fitko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, C. W., &amp; </w:t>
      </w:r>
      <w:proofErr w:type="spell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Ravve</w:t>
      </w:r>
      <w:proofErr w:type="spell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 xml:space="preserve">, A. (1967). U.S. Patent No. 3,374,723. Washington, DC: U.S. Patent and Trademark </w:t>
      </w:r>
      <w:proofErr w:type="gramStart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Office.</w:t>
      </w:r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（</w:t>
      </w:r>
      <w:proofErr w:type="gramEnd"/>
      <w:r w:rsidRPr="0086537E">
        <w:rPr>
          <w:rFonts w:ascii="Times New Roman" w:eastAsia="標楷體" w:hAnsi="Times New Roman" w:cs="Times New Roman"/>
          <w:color w:val="000000" w:themeColor="text1"/>
          <w:szCs w:val="20"/>
        </w:rPr>
        <w:t>英文專利範例）</w:t>
      </w:r>
    </w:p>
    <w:p w14:paraId="308F8CD2" w14:textId="77777777" w:rsidR="00EC470D" w:rsidRPr="00BC4571" w:rsidRDefault="00EC470D" w:rsidP="00EC470D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</w:rPr>
      </w:pPr>
    </w:p>
    <w:sectPr w:rsidR="00EC470D" w:rsidRPr="00BC4571" w:rsidSect="00B034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AB0F9" w14:textId="77777777" w:rsidR="00BE3A22" w:rsidRDefault="00BE3A22" w:rsidP="00B034E6">
      <w:r>
        <w:separator/>
      </w:r>
    </w:p>
  </w:endnote>
  <w:endnote w:type="continuationSeparator" w:id="0">
    <w:p w14:paraId="3283079D" w14:textId="77777777" w:rsidR="00BE3A22" w:rsidRDefault="00BE3A22" w:rsidP="00B0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87EE" w14:textId="77777777" w:rsidR="00BE3A22" w:rsidRDefault="00BE3A22" w:rsidP="00B034E6">
      <w:r>
        <w:separator/>
      </w:r>
    </w:p>
  </w:footnote>
  <w:footnote w:type="continuationSeparator" w:id="0">
    <w:p w14:paraId="40830F7A" w14:textId="77777777" w:rsidR="00BE3A22" w:rsidRDefault="00BE3A22" w:rsidP="00B0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EF"/>
    <w:multiLevelType w:val="hybridMultilevel"/>
    <w:tmpl w:val="A0F8BF6C"/>
    <w:lvl w:ilvl="0" w:tplc="B39A927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A41EC"/>
    <w:multiLevelType w:val="hybridMultilevel"/>
    <w:tmpl w:val="6512C8A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401AD2"/>
    <w:multiLevelType w:val="hybridMultilevel"/>
    <w:tmpl w:val="2B9C60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B790B"/>
    <w:multiLevelType w:val="hybridMultilevel"/>
    <w:tmpl w:val="F9748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B6DEB"/>
    <w:multiLevelType w:val="hybridMultilevel"/>
    <w:tmpl w:val="BD8E9A5C"/>
    <w:lvl w:ilvl="0" w:tplc="D7F8E3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9D1EEC"/>
    <w:multiLevelType w:val="hybridMultilevel"/>
    <w:tmpl w:val="97227B16"/>
    <w:lvl w:ilvl="0" w:tplc="33C8D7B4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A85271"/>
    <w:multiLevelType w:val="hybridMultilevel"/>
    <w:tmpl w:val="02EA2132"/>
    <w:lvl w:ilvl="0" w:tplc="41FA998C">
      <w:start w:val="1"/>
      <w:numFmt w:val="decimal"/>
      <w:lvlText w:val="(%1)"/>
      <w:lvlJc w:val="left"/>
      <w:pPr>
        <w:ind w:left="1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2" w:hanging="480"/>
      </w:pPr>
    </w:lvl>
    <w:lvl w:ilvl="2" w:tplc="0409001B" w:tentative="1">
      <w:start w:val="1"/>
      <w:numFmt w:val="lowerRoman"/>
      <w:lvlText w:val="%3."/>
      <w:lvlJc w:val="right"/>
      <w:pPr>
        <w:ind w:left="2682" w:hanging="480"/>
      </w:pPr>
    </w:lvl>
    <w:lvl w:ilvl="3" w:tplc="0409000F" w:tentative="1">
      <w:start w:val="1"/>
      <w:numFmt w:val="decimal"/>
      <w:lvlText w:val="%4."/>
      <w:lvlJc w:val="left"/>
      <w:pPr>
        <w:ind w:left="3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2" w:hanging="480"/>
      </w:pPr>
    </w:lvl>
    <w:lvl w:ilvl="5" w:tplc="0409001B" w:tentative="1">
      <w:start w:val="1"/>
      <w:numFmt w:val="lowerRoman"/>
      <w:lvlText w:val="%6."/>
      <w:lvlJc w:val="right"/>
      <w:pPr>
        <w:ind w:left="4122" w:hanging="480"/>
      </w:pPr>
    </w:lvl>
    <w:lvl w:ilvl="6" w:tplc="0409000F" w:tentative="1">
      <w:start w:val="1"/>
      <w:numFmt w:val="decimal"/>
      <w:lvlText w:val="%7."/>
      <w:lvlJc w:val="left"/>
      <w:pPr>
        <w:ind w:left="4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2" w:hanging="480"/>
      </w:pPr>
    </w:lvl>
    <w:lvl w:ilvl="8" w:tplc="0409001B" w:tentative="1">
      <w:start w:val="1"/>
      <w:numFmt w:val="lowerRoman"/>
      <w:lvlText w:val="%9."/>
      <w:lvlJc w:val="right"/>
      <w:pPr>
        <w:ind w:left="5562" w:hanging="480"/>
      </w:pPr>
    </w:lvl>
  </w:abstractNum>
  <w:abstractNum w:abstractNumId="7" w15:restartNumberingAfterBreak="0">
    <w:nsid w:val="24812A17"/>
    <w:multiLevelType w:val="hybridMultilevel"/>
    <w:tmpl w:val="8974CE2E"/>
    <w:lvl w:ilvl="0" w:tplc="BC082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DC49B4"/>
    <w:multiLevelType w:val="hybridMultilevel"/>
    <w:tmpl w:val="78C8240C"/>
    <w:lvl w:ilvl="0" w:tplc="52D62BB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2E942B5"/>
    <w:multiLevelType w:val="hybridMultilevel"/>
    <w:tmpl w:val="D4322E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301730E"/>
    <w:multiLevelType w:val="hybridMultilevel"/>
    <w:tmpl w:val="BF66448C"/>
    <w:lvl w:ilvl="0" w:tplc="F30462F2">
      <w:start w:val="7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D2A95"/>
    <w:multiLevelType w:val="hybridMultilevel"/>
    <w:tmpl w:val="7FA44B9C"/>
    <w:lvl w:ilvl="0" w:tplc="41FA998C">
      <w:start w:val="1"/>
      <w:numFmt w:val="decimal"/>
      <w:lvlText w:val="(%1)"/>
      <w:lvlJc w:val="left"/>
      <w:pPr>
        <w:ind w:left="1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2" w:hanging="480"/>
      </w:pPr>
    </w:lvl>
    <w:lvl w:ilvl="2" w:tplc="0409001B" w:tentative="1">
      <w:start w:val="1"/>
      <w:numFmt w:val="lowerRoman"/>
      <w:lvlText w:val="%3."/>
      <w:lvlJc w:val="right"/>
      <w:pPr>
        <w:ind w:left="2682" w:hanging="480"/>
      </w:pPr>
    </w:lvl>
    <w:lvl w:ilvl="3" w:tplc="0409000F" w:tentative="1">
      <w:start w:val="1"/>
      <w:numFmt w:val="decimal"/>
      <w:lvlText w:val="%4."/>
      <w:lvlJc w:val="left"/>
      <w:pPr>
        <w:ind w:left="3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2" w:hanging="480"/>
      </w:pPr>
    </w:lvl>
    <w:lvl w:ilvl="5" w:tplc="0409001B" w:tentative="1">
      <w:start w:val="1"/>
      <w:numFmt w:val="lowerRoman"/>
      <w:lvlText w:val="%6."/>
      <w:lvlJc w:val="right"/>
      <w:pPr>
        <w:ind w:left="4122" w:hanging="480"/>
      </w:pPr>
    </w:lvl>
    <w:lvl w:ilvl="6" w:tplc="0409000F" w:tentative="1">
      <w:start w:val="1"/>
      <w:numFmt w:val="decimal"/>
      <w:lvlText w:val="%7."/>
      <w:lvlJc w:val="left"/>
      <w:pPr>
        <w:ind w:left="4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2" w:hanging="480"/>
      </w:pPr>
    </w:lvl>
    <w:lvl w:ilvl="8" w:tplc="0409001B" w:tentative="1">
      <w:start w:val="1"/>
      <w:numFmt w:val="lowerRoman"/>
      <w:lvlText w:val="%9."/>
      <w:lvlJc w:val="right"/>
      <w:pPr>
        <w:ind w:left="5562" w:hanging="480"/>
      </w:pPr>
    </w:lvl>
  </w:abstractNum>
  <w:abstractNum w:abstractNumId="12" w15:restartNumberingAfterBreak="0">
    <w:nsid w:val="363A7F59"/>
    <w:multiLevelType w:val="hybridMultilevel"/>
    <w:tmpl w:val="8F60BB9E"/>
    <w:lvl w:ilvl="0" w:tplc="0DF49AF6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B07A00"/>
    <w:multiLevelType w:val="hybridMultilevel"/>
    <w:tmpl w:val="485C60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AF2B36"/>
    <w:multiLevelType w:val="hybridMultilevel"/>
    <w:tmpl w:val="05DAB548"/>
    <w:lvl w:ilvl="0" w:tplc="B39A927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F640E3"/>
    <w:multiLevelType w:val="hybridMultilevel"/>
    <w:tmpl w:val="FAFE7980"/>
    <w:lvl w:ilvl="0" w:tplc="FC168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3358C6"/>
    <w:multiLevelType w:val="hybridMultilevel"/>
    <w:tmpl w:val="EB163DA8"/>
    <w:lvl w:ilvl="0" w:tplc="2FA408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980C52"/>
    <w:multiLevelType w:val="hybridMultilevel"/>
    <w:tmpl w:val="BAA0050C"/>
    <w:lvl w:ilvl="0" w:tplc="B39A927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4C07A7"/>
    <w:multiLevelType w:val="hybridMultilevel"/>
    <w:tmpl w:val="9DD8E372"/>
    <w:lvl w:ilvl="0" w:tplc="D7F8E3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6B34A2"/>
    <w:multiLevelType w:val="hybridMultilevel"/>
    <w:tmpl w:val="CEDA1ADA"/>
    <w:lvl w:ilvl="0" w:tplc="D7F8E3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8BC7576"/>
    <w:multiLevelType w:val="hybridMultilevel"/>
    <w:tmpl w:val="6B2CF598"/>
    <w:lvl w:ilvl="0" w:tplc="71322FD2">
      <w:start w:val="1"/>
      <w:numFmt w:val="decimal"/>
      <w:lvlText w:val="%1."/>
      <w:lvlJc w:val="left"/>
      <w:pPr>
        <w:ind w:left="530" w:hanging="360"/>
      </w:pPr>
      <w:rPr>
        <w:rFonts w:hint="default"/>
        <w:color w:val="00206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1" w15:restartNumberingAfterBreak="0">
    <w:nsid w:val="63C374C6"/>
    <w:multiLevelType w:val="hybridMultilevel"/>
    <w:tmpl w:val="4BEACFF4"/>
    <w:lvl w:ilvl="0" w:tplc="F6A84AB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BD6425"/>
    <w:multiLevelType w:val="hybridMultilevel"/>
    <w:tmpl w:val="22A0AF32"/>
    <w:lvl w:ilvl="0" w:tplc="BCE2B8E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B55DF9"/>
    <w:multiLevelType w:val="hybridMultilevel"/>
    <w:tmpl w:val="B1B617AA"/>
    <w:lvl w:ilvl="0" w:tplc="52D62BB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CDB3766"/>
    <w:multiLevelType w:val="hybridMultilevel"/>
    <w:tmpl w:val="379E30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CD02C0"/>
    <w:multiLevelType w:val="hybridMultilevel"/>
    <w:tmpl w:val="252C5E64"/>
    <w:lvl w:ilvl="0" w:tplc="D7F8E3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4"/>
  </w:num>
  <w:num w:numId="5">
    <w:abstractNumId w:val="19"/>
  </w:num>
  <w:num w:numId="6">
    <w:abstractNumId w:val="25"/>
  </w:num>
  <w:num w:numId="7">
    <w:abstractNumId w:val="2"/>
  </w:num>
  <w:num w:numId="8">
    <w:abstractNumId w:val="14"/>
  </w:num>
  <w:num w:numId="9">
    <w:abstractNumId w:val="12"/>
  </w:num>
  <w:num w:numId="10">
    <w:abstractNumId w:val="13"/>
  </w:num>
  <w:num w:numId="11">
    <w:abstractNumId w:val="8"/>
  </w:num>
  <w:num w:numId="12">
    <w:abstractNumId w:val="23"/>
  </w:num>
  <w:num w:numId="13">
    <w:abstractNumId w:val="11"/>
  </w:num>
  <w:num w:numId="14">
    <w:abstractNumId w:val="6"/>
  </w:num>
  <w:num w:numId="15">
    <w:abstractNumId w:val="21"/>
  </w:num>
  <w:num w:numId="16">
    <w:abstractNumId w:val="0"/>
  </w:num>
  <w:num w:numId="17">
    <w:abstractNumId w:val="10"/>
  </w:num>
  <w:num w:numId="18">
    <w:abstractNumId w:val="17"/>
  </w:num>
  <w:num w:numId="19">
    <w:abstractNumId w:val="9"/>
  </w:num>
  <w:num w:numId="20">
    <w:abstractNumId w:val="16"/>
  </w:num>
  <w:num w:numId="21">
    <w:abstractNumId w:val="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55"/>
    <w:rsid w:val="00034C07"/>
    <w:rsid w:val="000C4A28"/>
    <w:rsid w:val="000F07AB"/>
    <w:rsid w:val="00130001"/>
    <w:rsid w:val="0013069A"/>
    <w:rsid w:val="0016307D"/>
    <w:rsid w:val="001B49E8"/>
    <w:rsid w:val="00210826"/>
    <w:rsid w:val="002118E9"/>
    <w:rsid w:val="002B0700"/>
    <w:rsid w:val="002B5A80"/>
    <w:rsid w:val="00321B2D"/>
    <w:rsid w:val="003D4302"/>
    <w:rsid w:val="004026F3"/>
    <w:rsid w:val="00403198"/>
    <w:rsid w:val="00415F11"/>
    <w:rsid w:val="004C37D1"/>
    <w:rsid w:val="004E5932"/>
    <w:rsid w:val="005817F6"/>
    <w:rsid w:val="005912E5"/>
    <w:rsid w:val="005928C0"/>
    <w:rsid w:val="005B2E6F"/>
    <w:rsid w:val="005F1E48"/>
    <w:rsid w:val="00606905"/>
    <w:rsid w:val="00634AD2"/>
    <w:rsid w:val="0063521E"/>
    <w:rsid w:val="00635346"/>
    <w:rsid w:val="006671C7"/>
    <w:rsid w:val="006B3BCE"/>
    <w:rsid w:val="006F29D1"/>
    <w:rsid w:val="00771D9B"/>
    <w:rsid w:val="007C1CE7"/>
    <w:rsid w:val="00832929"/>
    <w:rsid w:val="00847D47"/>
    <w:rsid w:val="00881F19"/>
    <w:rsid w:val="008C6D25"/>
    <w:rsid w:val="00907768"/>
    <w:rsid w:val="009139FE"/>
    <w:rsid w:val="00945B1F"/>
    <w:rsid w:val="0096026A"/>
    <w:rsid w:val="009742F2"/>
    <w:rsid w:val="009E01B8"/>
    <w:rsid w:val="00A17D63"/>
    <w:rsid w:val="00A34E77"/>
    <w:rsid w:val="00A43BEB"/>
    <w:rsid w:val="00AA3510"/>
    <w:rsid w:val="00B034E6"/>
    <w:rsid w:val="00B14BBF"/>
    <w:rsid w:val="00B17F63"/>
    <w:rsid w:val="00B82928"/>
    <w:rsid w:val="00BA0C0F"/>
    <w:rsid w:val="00BC4571"/>
    <w:rsid w:val="00BE3A22"/>
    <w:rsid w:val="00C325BA"/>
    <w:rsid w:val="00CA2DDC"/>
    <w:rsid w:val="00CC329C"/>
    <w:rsid w:val="00D91017"/>
    <w:rsid w:val="00DF5355"/>
    <w:rsid w:val="00E35EBB"/>
    <w:rsid w:val="00E50A95"/>
    <w:rsid w:val="00E5792A"/>
    <w:rsid w:val="00E96667"/>
    <w:rsid w:val="00EC470D"/>
    <w:rsid w:val="00ED6719"/>
    <w:rsid w:val="00F203A6"/>
    <w:rsid w:val="00F80405"/>
    <w:rsid w:val="00F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6A804"/>
  <w15:chartTrackingRefBased/>
  <w15:docId w15:val="{0CAAF359-854B-49D6-824D-E11ED34E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34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34E6"/>
    <w:rPr>
      <w:sz w:val="20"/>
      <w:szCs w:val="20"/>
    </w:rPr>
  </w:style>
  <w:style w:type="paragraph" w:styleId="a7">
    <w:name w:val="List Paragraph"/>
    <w:basedOn w:val="a"/>
    <w:uiPriority w:val="34"/>
    <w:qFormat/>
    <w:rsid w:val="002B070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45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B1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C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2025-09-23T04:18:00Z</cp:lastPrinted>
  <dcterms:created xsi:type="dcterms:W3CDTF">2025-10-29T06:30:00Z</dcterms:created>
  <dcterms:modified xsi:type="dcterms:W3CDTF">2025-11-04T06:42:00Z</dcterms:modified>
</cp:coreProperties>
</file>